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66" w:rsidRPr="00C908AB" w:rsidRDefault="00806166" w:rsidP="00806166">
      <w:pPr>
        <w:spacing w:after="120"/>
        <w:jc w:val="right"/>
        <w:rPr>
          <w:rFonts w:asciiTheme="minorHAnsi" w:hAnsiTheme="minorHAnsi"/>
          <w:color w:val="000000" w:themeColor="text1"/>
          <w:sz w:val="24"/>
          <w:szCs w:val="18"/>
        </w:rPr>
      </w:pPr>
      <w:r w:rsidRPr="00C908AB">
        <w:rPr>
          <w:rFonts w:asciiTheme="minorHAnsi" w:hAnsiTheme="minorHAnsi"/>
          <w:color w:val="000000" w:themeColor="text1"/>
          <w:sz w:val="24"/>
          <w:szCs w:val="18"/>
        </w:rPr>
        <w:t xml:space="preserve">ALTO </w:t>
      </w:r>
      <w:r w:rsidR="000373D7">
        <w:rPr>
          <w:rFonts w:asciiTheme="minorHAnsi" w:hAnsiTheme="minorHAnsi"/>
          <w:color w:val="000000" w:themeColor="text1"/>
          <w:sz w:val="24"/>
          <w:szCs w:val="18"/>
        </w:rPr>
        <w:t xml:space="preserve">Acoustical </w:t>
      </w:r>
      <w:r w:rsidRPr="00C908AB">
        <w:rPr>
          <w:rFonts w:asciiTheme="minorHAnsi" w:hAnsiTheme="minorHAnsi"/>
          <w:color w:val="000000" w:themeColor="text1"/>
          <w:sz w:val="24"/>
          <w:szCs w:val="18"/>
        </w:rPr>
        <w:t>Wood</w:t>
      </w:r>
      <w:r w:rsidR="000373D7">
        <w:rPr>
          <w:rFonts w:asciiTheme="minorHAnsi" w:hAnsiTheme="minorHAnsi"/>
          <w:color w:val="000000" w:themeColor="text1"/>
          <w:sz w:val="24"/>
          <w:szCs w:val="18"/>
        </w:rPr>
        <w:t xml:space="preserve"> Panels</w:t>
      </w:r>
    </w:p>
    <w:p w:rsidR="00444548" w:rsidRPr="00C908AB" w:rsidRDefault="00444548" w:rsidP="00444548">
      <w:pPr>
        <w:spacing w:after="0"/>
        <w:jc w:val="right"/>
        <w:rPr>
          <w:rFonts w:ascii="Times New Roman" w:hAnsi="Times New Roman"/>
          <w:color w:val="000000" w:themeColor="text1"/>
          <w:szCs w:val="18"/>
        </w:rPr>
      </w:pPr>
      <w:r w:rsidRPr="00C908AB">
        <w:rPr>
          <w:rFonts w:ascii="Times New Roman" w:hAnsi="Times New Roman"/>
          <w:color w:val="000000" w:themeColor="text1"/>
          <w:szCs w:val="18"/>
        </w:rPr>
        <w:t>Kinetics Noise Control</w:t>
      </w:r>
      <w:r w:rsidR="00C76451">
        <w:rPr>
          <w:rFonts w:ascii="Times New Roman" w:hAnsi="Times New Roman"/>
          <w:color w:val="000000" w:themeColor="text1"/>
          <w:szCs w:val="18"/>
        </w:rPr>
        <w:t>, Inc.</w:t>
      </w:r>
    </w:p>
    <w:p w:rsidR="00444548" w:rsidRPr="00C908AB" w:rsidRDefault="00444548" w:rsidP="00444548">
      <w:pPr>
        <w:spacing w:after="0"/>
        <w:jc w:val="right"/>
        <w:rPr>
          <w:rFonts w:ascii="Times New Roman" w:hAnsi="Times New Roman"/>
          <w:color w:val="000000" w:themeColor="text1"/>
          <w:szCs w:val="18"/>
        </w:rPr>
      </w:pPr>
      <w:smartTag w:uri="urn:schemas-microsoft-com:office:smarttags" w:element="address">
        <w:smartTag w:uri="urn:schemas-microsoft-com:office:smarttags" w:element="Street">
          <w:r w:rsidRPr="00C908AB">
            <w:rPr>
              <w:rFonts w:ascii="Times New Roman" w:hAnsi="Times New Roman"/>
              <w:color w:val="000000" w:themeColor="text1"/>
              <w:szCs w:val="18"/>
            </w:rPr>
            <w:t>PO Box</w:t>
          </w:r>
        </w:smartTag>
        <w:r w:rsidRPr="00C908AB">
          <w:rPr>
            <w:rFonts w:ascii="Times New Roman" w:hAnsi="Times New Roman"/>
            <w:color w:val="000000" w:themeColor="text1"/>
            <w:szCs w:val="18"/>
          </w:rPr>
          <w:t xml:space="preserve"> 655</w:t>
        </w:r>
      </w:smartTag>
    </w:p>
    <w:p w:rsidR="00444548" w:rsidRPr="00C908AB" w:rsidRDefault="00444548" w:rsidP="00444548">
      <w:pPr>
        <w:spacing w:after="0"/>
        <w:jc w:val="right"/>
        <w:rPr>
          <w:rFonts w:ascii="Times New Roman" w:hAnsi="Times New Roman"/>
          <w:color w:val="000000" w:themeColor="text1"/>
          <w:szCs w:val="18"/>
        </w:rPr>
      </w:pPr>
      <w:smartTag w:uri="urn:schemas-microsoft-com:office:smarttags" w:element="address">
        <w:smartTag w:uri="urn:schemas-microsoft-com:office:smarttags" w:element="Street">
          <w:r w:rsidRPr="00C908AB">
            <w:rPr>
              <w:rFonts w:ascii="Times New Roman" w:hAnsi="Times New Roman"/>
              <w:color w:val="000000" w:themeColor="text1"/>
              <w:szCs w:val="18"/>
            </w:rPr>
            <w:t>6300 Irelan Place</w:t>
          </w:r>
        </w:smartTag>
      </w:smartTag>
    </w:p>
    <w:p w:rsidR="00444548" w:rsidRPr="00C908AB" w:rsidRDefault="00444548" w:rsidP="00444548">
      <w:pPr>
        <w:spacing w:after="0"/>
        <w:jc w:val="right"/>
        <w:rPr>
          <w:rFonts w:ascii="Times New Roman" w:hAnsi="Times New Roman"/>
          <w:color w:val="000000" w:themeColor="text1"/>
          <w:szCs w:val="18"/>
        </w:rPr>
      </w:pPr>
      <w:smartTag w:uri="urn:schemas-microsoft-com:office:smarttags" w:element="place">
        <w:smartTag w:uri="urn:schemas-microsoft-com:office:smarttags" w:element="City">
          <w:r w:rsidRPr="00C908AB">
            <w:rPr>
              <w:rFonts w:ascii="Times New Roman" w:hAnsi="Times New Roman"/>
              <w:color w:val="000000" w:themeColor="text1"/>
              <w:szCs w:val="18"/>
            </w:rPr>
            <w:t>Dublin</w:t>
          </w:r>
        </w:smartTag>
        <w:r w:rsidRPr="00C908AB">
          <w:rPr>
            <w:rFonts w:ascii="Times New Roman" w:hAnsi="Times New Roman"/>
            <w:color w:val="000000" w:themeColor="text1"/>
            <w:szCs w:val="18"/>
          </w:rPr>
          <w:t xml:space="preserve">, </w:t>
        </w:r>
        <w:smartTag w:uri="urn:schemas-microsoft-com:office:smarttags" w:element="State">
          <w:r w:rsidRPr="00C908AB">
            <w:rPr>
              <w:rFonts w:ascii="Times New Roman" w:hAnsi="Times New Roman"/>
              <w:color w:val="000000" w:themeColor="text1"/>
              <w:szCs w:val="18"/>
            </w:rPr>
            <w:t>OH</w:t>
          </w:r>
        </w:smartTag>
        <w:r w:rsidRPr="00C908AB">
          <w:rPr>
            <w:rFonts w:ascii="Times New Roman" w:hAnsi="Times New Roman"/>
            <w:color w:val="000000" w:themeColor="text1"/>
            <w:szCs w:val="18"/>
          </w:rPr>
          <w:t xml:space="preserve"> </w:t>
        </w:r>
        <w:smartTag w:uri="urn:schemas-microsoft-com:office:smarttags" w:element="PostalCode">
          <w:r w:rsidRPr="00C908AB">
            <w:rPr>
              <w:rFonts w:ascii="Times New Roman" w:hAnsi="Times New Roman"/>
              <w:color w:val="000000" w:themeColor="text1"/>
              <w:szCs w:val="18"/>
            </w:rPr>
            <w:t>43017</w:t>
          </w:r>
        </w:smartTag>
      </w:smartTag>
    </w:p>
    <w:p w:rsidR="00444548" w:rsidRPr="00C908AB" w:rsidRDefault="00444548" w:rsidP="00444548">
      <w:pPr>
        <w:spacing w:after="0"/>
        <w:jc w:val="right"/>
        <w:rPr>
          <w:rFonts w:ascii="Times New Roman" w:hAnsi="Times New Roman"/>
          <w:color w:val="000000" w:themeColor="text1"/>
          <w:szCs w:val="18"/>
        </w:rPr>
      </w:pPr>
      <w:r w:rsidRPr="00C908AB">
        <w:rPr>
          <w:rFonts w:ascii="Times New Roman" w:hAnsi="Times New Roman"/>
          <w:color w:val="000000" w:themeColor="text1"/>
          <w:szCs w:val="18"/>
        </w:rPr>
        <w:t>Phone: (614) 889-0480</w:t>
      </w:r>
    </w:p>
    <w:p w:rsidR="00444548" w:rsidRPr="00C908AB" w:rsidRDefault="00444548" w:rsidP="00444548">
      <w:pPr>
        <w:spacing w:after="0"/>
        <w:jc w:val="right"/>
        <w:rPr>
          <w:rFonts w:ascii="Times New Roman" w:hAnsi="Times New Roman"/>
          <w:color w:val="000000" w:themeColor="text1"/>
          <w:szCs w:val="18"/>
        </w:rPr>
      </w:pPr>
      <w:r w:rsidRPr="00C908AB">
        <w:rPr>
          <w:rFonts w:ascii="Times New Roman" w:hAnsi="Times New Roman"/>
          <w:color w:val="000000" w:themeColor="text1"/>
          <w:szCs w:val="18"/>
        </w:rPr>
        <w:t>Fax: (614) 889-0075</w:t>
      </w:r>
    </w:p>
    <w:p w:rsidR="00444548" w:rsidRPr="00C908AB" w:rsidRDefault="00444548" w:rsidP="00444548">
      <w:pPr>
        <w:spacing w:after="0"/>
        <w:jc w:val="right"/>
        <w:rPr>
          <w:rFonts w:ascii="Times New Roman" w:hAnsi="Times New Roman"/>
          <w:color w:val="000000" w:themeColor="text1"/>
          <w:szCs w:val="18"/>
        </w:rPr>
      </w:pPr>
      <w:r w:rsidRPr="00C908AB">
        <w:rPr>
          <w:rFonts w:ascii="Times New Roman" w:hAnsi="Times New Roman"/>
          <w:color w:val="000000" w:themeColor="text1"/>
          <w:szCs w:val="18"/>
        </w:rPr>
        <w:t>E-mail: intsales@kineticsnoise.com</w:t>
      </w:r>
    </w:p>
    <w:p w:rsidR="00444548" w:rsidRPr="00C908AB" w:rsidRDefault="00444548" w:rsidP="00444548">
      <w:pPr>
        <w:spacing w:after="0"/>
        <w:jc w:val="right"/>
        <w:rPr>
          <w:rFonts w:ascii="Times New Roman" w:hAnsi="Times New Roman"/>
          <w:color w:val="000000" w:themeColor="text1"/>
          <w:szCs w:val="18"/>
        </w:rPr>
      </w:pPr>
      <w:r w:rsidRPr="00C908AB">
        <w:rPr>
          <w:rFonts w:ascii="Times New Roman" w:hAnsi="Times New Roman"/>
          <w:color w:val="000000" w:themeColor="text1"/>
          <w:szCs w:val="18"/>
        </w:rPr>
        <w:t>www.kineticsnoise.com</w:t>
      </w:r>
    </w:p>
    <w:p w:rsidR="00444548" w:rsidRPr="00C908AB" w:rsidRDefault="00444548" w:rsidP="00444548">
      <w:pPr>
        <w:spacing w:after="0"/>
        <w:rPr>
          <w:rFonts w:ascii="Arial" w:hAnsi="Arial" w:cs="Arial"/>
          <w:color w:val="000000" w:themeColor="text1"/>
          <w:szCs w:val="18"/>
        </w:rPr>
      </w:pPr>
    </w:p>
    <w:p w:rsidR="00551F08" w:rsidRPr="00320B50" w:rsidRDefault="00464117" w:rsidP="00541238">
      <w:pPr>
        <w:spacing w:after="0"/>
        <w:jc w:val="center"/>
        <w:rPr>
          <w:rFonts w:ascii="Times New Roman" w:hAnsi="Times New Roman"/>
          <w:b/>
          <w:color w:val="000000" w:themeColor="text1"/>
          <w:sz w:val="24"/>
          <w:szCs w:val="18"/>
        </w:rPr>
      </w:pPr>
      <w:r w:rsidRPr="00320B50">
        <w:rPr>
          <w:rFonts w:ascii="Times New Roman" w:hAnsi="Times New Roman"/>
          <w:b/>
          <w:color w:val="000000" w:themeColor="text1"/>
          <w:sz w:val="24"/>
          <w:szCs w:val="18"/>
        </w:rPr>
        <w:t>SECTION 09 84</w:t>
      </w:r>
      <w:r w:rsidR="00541238" w:rsidRPr="00320B50">
        <w:rPr>
          <w:rFonts w:ascii="Times New Roman" w:hAnsi="Times New Roman"/>
          <w:b/>
          <w:color w:val="000000" w:themeColor="text1"/>
          <w:sz w:val="24"/>
          <w:szCs w:val="18"/>
        </w:rPr>
        <w:t xml:space="preserve"> </w:t>
      </w:r>
      <w:r w:rsidRPr="00320B50">
        <w:rPr>
          <w:rFonts w:ascii="Times New Roman" w:hAnsi="Times New Roman"/>
          <w:b/>
          <w:color w:val="000000" w:themeColor="text1"/>
          <w:sz w:val="24"/>
          <w:szCs w:val="18"/>
        </w:rPr>
        <w:t>33</w:t>
      </w:r>
      <w:r w:rsidR="00B25866">
        <w:rPr>
          <w:rFonts w:ascii="Times New Roman" w:hAnsi="Times New Roman"/>
          <w:b/>
          <w:color w:val="000000" w:themeColor="text1"/>
          <w:sz w:val="24"/>
          <w:szCs w:val="18"/>
        </w:rPr>
        <w:t>.11</w:t>
      </w:r>
    </w:p>
    <w:p w:rsidR="00444548" w:rsidRPr="00320B50" w:rsidRDefault="00464117" w:rsidP="00541238">
      <w:pPr>
        <w:spacing w:after="0"/>
        <w:jc w:val="center"/>
        <w:rPr>
          <w:rFonts w:ascii="Times New Roman" w:hAnsi="Times New Roman"/>
          <w:b/>
          <w:color w:val="000000" w:themeColor="text1"/>
          <w:sz w:val="24"/>
          <w:szCs w:val="18"/>
        </w:rPr>
      </w:pPr>
      <w:r w:rsidRPr="00320B50">
        <w:rPr>
          <w:rFonts w:ascii="Times New Roman" w:hAnsi="Times New Roman"/>
          <w:b/>
          <w:color w:val="000000" w:themeColor="text1"/>
          <w:sz w:val="24"/>
          <w:szCs w:val="18"/>
        </w:rPr>
        <w:t xml:space="preserve">SOUND-ABSORBING WALL </w:t>
      </w:r>
      <w:r w:rsidR="00B25866">
        <w:rPr>
          <w:rFonts w:ascii="Times New Roman" w:hAnsi="Times New Roman"/>
          <w:b/>
          <w:color w:val="000000" w:themeColor="text1"/>
          <w:sz w:val="24"/>
          <w:szCs w:val="18"/>
        </w:rPr>
        <w:t>PANELS</w:t>
      </w:r>
    </w:p>
    <w:p w:rsidR="00444548" w:rsidRPr="00AD752B" w:rsidRDefault="00444548" w:rsidP="00444548">
      <w:pPr>
        <w:spacing w:after="0"/>
        <w:rPr>
          <w:rFonts w:ascii="Arial" w:hAnsi="Arial" w:cs="Arial"/>
          <w:color w:val="000000" w:themeColor="text1"/>
        </w:rPr>
      </w:pPr>
    </w:p>
    <w:p w:rsidR="00C908AB" w:rsidRPr="002E481C" w:rsidRDefault="00444548" w:rsidP="00AD752B">
      <w:pPr>
        <w:spacing w:after="0"/>
        <w:rPr>
          <w:rFonts w:ascii="Times New Roman" w:hAnsi="Times New Roman"/>
          <w:b/>
          <w:color w:val="000000" w:themeColor="text1"/>
          <w:sz w:val="24"/>
          <w:szCs w:val="18"/>
        </w:rPr>
      </w:pPr>
      <w:r w:rsidRPr="002E481C">
        <w:rPr>
          <w:rFonts w:ascii="Times New Roman" w:hAnsi="Times New Roman"/>
          <w:b/>
          <w:color w:val="000000" w:themeColor="text1"/>
          <w:sz w:val="24"/>
          <w:szCs w:val="18"/>
        </w:rPr>
        <w:t>PART 1 GENERAL</w:t>
      </w:r>
    </w:p>
    <w:p w:rsidR="00AD752B" w:rsidRPr="00551F08" w:rsidRDefault="00AD752B" w:rsidP="00AD752B">
      <w:pPr>
        <w:spacing w:after="0"/>
        <w:rPr>
          <w:rFonts w:ascii="Arial" w:hAnsi="Arial" w:cs="Arial"/>
          <w:color w:val="000000" w:themeColor="text1"/>
          <w:sz w:val="24"/>
          <w:szCs w:val="18"/>
        </w:rPr>
      </w:pPr>
    </w:p>
    <w:p w:rsidR="00AD752B" w:rsidRPr="00551F08" w:rsidRDefault="000373D7" w:rsidP="00551F08">
      <w:pPr>
        <w:tabs>
          <w:tab w:val="left" w:pos="720"/>
        </w:tabs>
        <w:spacing w:after="0"/>
        <w:rPr>
          <w:rFonts w:ascii="Times New Roman" w:hAnsi="Times New Roman"/>
          <w:color w:val="000000" w:themeColor="text1"/>
          <w:sz w:val="24"/>
          <w:szCs w:val="24"/>
        </w:rPr>
      </w:pPr>
      <w:r>
        <w:rPr>
          <w:rFonts w:ascii="Times New Roman" w:hAnsi="Times New Roman"/>
          <w:color w:val="000000" w:themeColor="text1"/>
          <w:sz w:val="24"/>
          <w:szCs w:val="24"/>
        </w:rPr>
        <w:t>1.01</w:t>
      </w:r>
      <w:r>
        <w:rPr>
          <w:rFonts w:ascii="Times New Roman" w:hAnsi="Times New Roman"/>
          <w:color w:val="000000" w:themeColor="text1"/>
          <w:sz w:val="24"/>
          <w:szCs w:val="24"/>
        </w:rPr>
        <w:tab/>
        <w:t>SECTION INCLUDES</w:t>
      </w:r>
    </w:p>
    <w:p w:rsidR="00AD752B" w:rsidRPr="00551F08" w:rsidRDefault="00AD752B" w:rsidP="00AD752B">
      <w:pPr>
        <w:pStyle w:val="ListParagraph"/>
        <w:spacing w:after="0"/>
        <w:ind w:left="360"/>
        <w:contextualSpacing w:val="0"/>
        <w:rPr>
          <w:rFonts w:ascii="Times New Roman" w:hAnsi="Times New Roman"/>
          <w:color w:val="000000" w:themeColor="text1"/>
          <w:sz w:val="24"/>
          <w:szCs w:val="24"/>
        </w:rPr>
      </w:pPr>
    </w:p>
    <w:p w:rsidR="00AD752B" w:rsidRPr="00551F08" w:rsidRDefault="0016435A" w:rsidP="00AD752B">
      <w:pPr>
        <w:pStyle w:val="ListParagraph"/>
        <w:numPr>
          <w:ilvl w:val="1"/>
          <w:numId w:val="20"/>
        </w:numPr>
        <w:spacing w:after="0"/>
        <w:ind w:left="1080"/>
        <w:contextualSpacing w:val="0"/>
        <w:rPr>
          <w:rFonts w:ascii="Times New Roman" w:hAnsi="Times New Roman"/>
          <w:color w:val="000000" w:themeColor="text1"/>
          <w:sz w:val="24"/>
          <w:szCs w:val="24"/>
        </w:rPr>
      </w:pPr>
      <w:r>
        <w:rPr>
          <w:rFonts w:ascii="Times New Roman" w:hAnsi="Times New Roman"/>
          <w:color w:val="000000" w:themeColor="text1"/>
          <w:sz w:val="24"/>
          <w:szCs w:val="24"/>
        </w:rPr>
        <w:t>Sound-absorbing wall panels, c</w:t>
      </w:r>
      <w:r w:rsidR="00464117" w:rsidRPr="00551F08">
        <w:rPr>
          <w:rFonts w:ascii="Times New Roman" w:hAnsi="Times New Roman"/>
          <w:color w:val="000000" w:themeColor="text1"/>
          <w:sz w:val="24"/>
          <w:szCs w:val="24"/>
        </w:rPr>
        <w:t>ustom-</w:t>
      </w:r>
      <w:r w:rsidR="00444548" w:rsidRPr="00551F08">
        <w:rPr>
          <w:rFonts w:ascii="Times New Roman" w:hAnsi="Times New Roman"/>
          <w:color w:val="000000" w:themeColor="text1"/>
          <w:sz w:val="24"/>
          <w:szCs w:val="24"/>
        </w:rPr>
        <w:t xml:space="preserve">fabricated </w:t>
      </w:r>
      <w:r>
        <w:rPr>
          <w:rFonts w:ascii="Times New Roman" w:hAnsi="Times New Roman"/>
          <w:color w:val="000000" w:themeColor="text1"/>
          <w:sz w:val="24"/>
          <w:szCs w:val="24"/>
        </w:rPr>
        <w:t xml:space="preserve">and </w:t>
      </w:r>
      <w:r w:rsidR="00464117" w:rsidRPr="00551F08">
        <w:rPr>
          <w:rFonts w:ascii="Times New Roman" w:hAnsi="Times New Roman"/>
          <w:color w:val="000000" w:themeColor="text1"/>
          <w:sz w:val="24"/>
          <w:szCs w:val="24"/>
        </w:rPr>
        <w:t>wood-finished</w:t>
      </w:r>
      <w:r w:rsidR="00444548" w:rsidRPr="00551F08">
        <w:rPr>
          <w:rFonts w:ascii="Times New Roman" w:hAnsi="Times New Roman"/>
          <w:color w:val="000000" w:themeColor="text1"/>
          <w:sz w:val="24"/>
          <w:szCs w:val="24"/>
        </w:rPr>
        <w:t>.</w:t>
      </w:r>
    </w:p>
    <w:p w:rsidR="00AD752B" w:rsidRPr="00551F08" w:rsidRDefault="00AD752B" w:rsidP="00AD752B">
      <w:pPr>
        <w:pStyle w:val="ListParagraph"/>
        <w:spacing w:after="0"/>
        <w:ind w:left="1080"/>
        <w:contextualSpacing w:val="0"/>
        <w:rPr>
          <w:rFonts w:ascii="Times New Roman" w:hAnsi="Times New Roman"/>
          <w:color w:val="000000" w:themeColor="text1"/>
          <w:sz w:val="24"/>
          <w:szCs w:val="24"/>
        </w:rPr>
      </w:pPr>
    </w:p>
    <w:p w:rsidR="00AD752B" w:rsidRPr="00551F08" w:rsidRDefault="00AD752B" w:rsidP="00AD752B">
      <w:pPr>
        <w:spacing w:after="0"/>
        <w:rPr>
          <w:rFonts w:ascii="Times New Roman" w:hAnsi="Times New Roman"/>
          <w:color w:val="000000" w:themeColor="text1"/>
          <w:sz w:val="24"/>
          <w:szCs w:val="24"/>
        </w:rPr>
      </w:pPr>
      <w:r w:rsidRPr="00551F08">
        <w:rPr>
          <w:rFonts w:ascii="Times New Roman" w:hAnsi="Times New Roman"/>
          <w:color w:val="000000" w:themeColor="text1"/>
          <w:sz w:val="24"/>
          <w:szCs w:val="24"/>
        </w:rPr>
        <w:t>1.02</w:t>
      </w:r>
      <w:r w:rsidRPr="00551F08">
        <w:rPr>
          <w:rFonts w:ascii="Times New Roman" w:hAnsi="Times New Roman"/>
          <w:color w:val="000000" w:themeColor="text1"/>
          <w:sz w:val="24"/>
          <w:szCs w:val="24"/>
        </w:rPr>
        <w:tab/>
        <w:t>REFERENCES</w:t>
      </w:r>
    </w:p>
    <w:p w:rsidR="00AD752B" w:rsidRPr="00551F08" w:rsidRDefault="00AD752B" w:rsidP="00AD752B">
      <w:pPr>
        <w:pStyle w:val="ListParagraph"/>
        <w:spacing w:after="0"/>
        <w:ind w:left="1140"/>
        <w:contextualSpacing w:val="0"/>
        <w:rPr>
          <w:rFonts w:ascii="Times New Roman" w:hAnsi="Times New Roman"/>
          <w:color w:val="000000" w:themeColor="text1"/>
          <w:sz w:val="24"/>
          <w:szCs w:val="24"/>
        </w:rPr>
      </w:pPr>
    </w:p>
    <w:p w:rsidR="00444548" w:rsidRPr="00551F08" w:rsidRDefault="00444548" w:rsidP="00AD752B">
      <w:pPr>
        <w:pStyle w:val="ListParagraph"/>
        <w:numPr>
          <w:ilvl w:val="0"/>
          <w:numId w:val="27"/>
        </w:numPr>
        <w:spacing w:after="0"/>
        <w:rPr>
          <w:rFonts w:ascii="Times New Roman" w:hAnsi="Times New Roman"/>
          <w:color w:val="000000" w:themeColor="text1"/>
          <w:sz w:val="24"/>
          <w:szCs w:val="24"/>
        </w:rPr>
      </w:pPr>
      <w:r w:rsidRPr="00551F08">
        <w:rPr>
          <w:rFonts w:ascii="Times New Roman" w:hAnsi="Times New Roman"/>
          <w:color w:val="000000" w:themeColor="text1"/>
          <w:sz w:val="24"/>
          <w:szCs w:val="24"/>
        </w:rPr>
        <w:t>ASTM International:</w:t>
      </w:r>
    </w:p>
    <w:p w:rsidR="00444548" w:rsidRPr="00551F08" w:rsidRDefault="00444548" w:rsidP="0046069B">
      <w:pPr>
        <w:pStyle w:val="ListParagraph"/>
        <w:numPr>
          <w:ilvl w:val="0"/>
          <w:numId w:val="3"/>
        </w:numPr>
        <w:spacing w:after="0"/>
        <w:ind w:left="135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ASTM C423 Standard Test Method for Sound Absorption and Sound Absorption Coefficients by the Reverberation Room Method.</w:t>
      </w:r>
    </w:p>
    <w:p w:rsidR="00444548" w:rsidRPr="00551F08" w:rsidRDefault="00444548" w:rsidP="0046069B">
      <w:pPr>
        <w:pStyle w:val="ListParagraph"/>
        <w:numPr>
          <w:ilvl w:val="0"/>
          <w:numId w:val="3"/>
        </w:numPr>
        <w:spacing w:after="0"/>
        <w:ind w:left="135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ASTM E84 Standard Test Method for Surface Burning Characteristics of Building Materials.</w:t>
      </w:r>
    </w:p>
    <w:p w:rsidR="00444548" w:rsidRPr="00551F08" w:rsidRDefault="00444548" w:rsidP="0046069B">
      <w:pPr>
        <w:pStyle w:val="ListParagraph"/>
        <w:numPr>
          <w:ilvl w:val="0"/>
          <w:numId w:val="3"/>
        </w:numPr>
        <w:spacing w:after="0"/>
        <w:ind w:left="135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ASTM E795 Standard Practices for Mounting Test Specimens During Sound Absorption Tests.</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AD752B">
      <w:pPr>
        <w:spacing w:after="0"/>
        <w:rPr>
          <w:rFonts w:ascii="Times New Roman" w:hAnsi="Times New Roman"/>
          <w:color w:val="000000" w:themeColor="text1"/>
          <w:sz w:val="24"/>
          <w:szCs w:val="24"/>
        </w:rPr>
      </w:pPr>
      <w:r w:rsidRPr="00551F08">
        <w:rPr>
          <w:rFonts w:ascii="Times New Roman" w:hAnsi="Times New Roman"/>
          <w:color w:val="000000" w:themeColor="text1"/>
          <w:sz w:val="24"/>
          <w:szCs w:val="24"/>
        </w:rPr>
        <w:t>1.03</w:t>
      </w:r>
      <w:r w:rsidRPr="00551F08">
        <w:rPr>
          <w:rFonts w:ascii="Times New Roman" w:hAnsi="Times New Roman"/>
          <w:color w:val="000000" w:themeColor="text1"/>
          <w:sz w:val="24"/>
          <w:szCs w:val="24"/>
        </w:rPr>
        <w:tab/>
        <w:t>SUBMITTALS</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46069B">
      <w:pPr>
        <w:pStyle w:val="ListParagraph"/>
        <w:numPr>
          <w:ilvl w:val="0"/>
          <w:numId w:val="4"/>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General: Submit listed submittals in accordance with Conditions of the Contract and Division 1 Submittal Procedures Section.</w:t>
      </w:r>
      <w:r w:rsidRPr="00551F08">
        <w:rPr>
          <w:rFonts w:ascii="Times New Roman" w:hAnsi="Times New Roman"/>
          <w:color w:val="000000" w:themeColor="text1"/>
          <w:sz w:val="24"/>
          <w:szCs w:val="24"/>
        </w:rPr>
        <w:br/>
      </w:r>
    </w:p>
    <w:p w:rsidR="00444548" w:rsidRPr="00551F08" w:rsidRDefault="00444548" w:rsidP="0046069B">
      <w:pPr>
        <w:pStyle w:val="ListParagraph"/>
        <w:numPr>
          <w:ilvl w:val="0"/>
          <w:numId w:val="4"/>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Product Data: Submit product data sheet, for specified products.</w:t>
      </w:r>
      <w:r w:rsidRPr="00551F08">
        <w:rPr>
          <w:rFonts w:ascii="Times New Roman" w:hAnsi="Times New Roman"/>
          <w:color w:val="000000" w:themeColor="text1"/>
          <w:sz w:val="24"/>
          <w:szCs w:val="24"/>
        </w:rPr>
        <w:br/>
      </w:r>
    </w:p>
    <w:p w:rsidR="00444548" w:rsidRPr="00551F08" w:rsidRDefault="00444548" w:rsidP="0046069B">
      <w:pPr>
        <w:pStyle w:val="ListParagraph"/>
        <w:numPr>
          <w:ilvl w:val="0"/>
          <w:numId w:val="4"/>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Shop Drawings: Submit shop drawings showing layout, edge profiles and panel composition, finish and perforation pattern as well as installation details.</w:t>
      </w:r>
      <w:r w:rsidRPr="00551F08">
        <w:rPr>
          <w:rFonts w:ascii="Times New Roman" w:hAnsi="Times New Roman"/>
          <w:color w:val="000000" w:themeColor="text1"/>
          <w:sz w:val="24"/>
          <w:szCs w:val="24"/>
        </w:rPr>
        <w:br/>
      </w:r>
    </w:p>
    <w:p w:rsidR="00444548" w:rsidRPr="00551F08" w:rsidRDefault="00444548" w:rsidP="0046069B">
      <w:pPr>
        <w:pStyle w:val="ListParagraph"/>
        <w:numPr>
          <w:ilvl w:val="0"/>
          <w:numId w:val="4"/>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Samples: Submit selection and verification samples of finishes, colors and patterns.</w:t>
      </w:r>
      <w:r w:rsidRPr="00551F08">
        <w:rPr>
          <w:rFonts w:ascii="Times New Roman" w:hAnsi="Times New Roman"/>
          <w:color w:val="000000" w:themeColor="text1"/>
          <w:sz w:val="24"/>
          <w:szCs w:val="24"/>
        </w:rPr>
        <w:br/>
      </w:r>
    </w:p>
    <w:p w:rsidR="00444548" w:rsidRPr="00551F08" w:rsidRDefault="00444548" w:rsidP="00551F08">
      <w:pPr>
        <w:pStyle w:val="ListParagraph"/>
        <w:numPr>
          <w:ilvl w:val="0"/>
          <w:numId w:val="4"/>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Test Reports: Certified test reports showing compliance with specified performance requirements.</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551F08">
      <w:pPr>
        <w:pStyle w:val="ListParagraph"/>
        <w:numPr>
          <w:ilvl w:val="0"/>
          <w:numId w:val="5"/>
        </w:numPr>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lastRenderedPageBreak/>
        <w:t>Standard Systems: Submit certified copies of previous test reports substantiating performance of system in lieu of retesting.</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AF4BB8" w:rsidP="00AD752B">
      <w:pPr>
        <w:spacing w:after="0"/>
        <w:rPr>
          <w:rFonts w:ascii="Times New Roman" w:hAnsi="Times New Roman"/>
          <w:color w:val="000000" w:themeColor="text1"/>
          <w:sz w:val="24"/>
          <w:szCs w:val="24"/>
        </w:rPr>
      </w:pPr>
      <w:r>
        <w:rPr>
          <w:rFonts w:ascii="Times New Roman" w:hAnsi="Times New Roman"/>
          <w:color w:val="000000" w:themeColor="text1"/>
          <w:sz w:val="24"/>
          <w:szCs w:val="24"/>
        </w:rPr>
        <w:t>1.04</w:t>
      </w:r>
      <w:r>
        <w:rPr>
          <w:rFonts w:ascii="Times New Roman" w:hAnsi="Times New Roman"/>
          <w:color w:val="000000" w:themeColor="text1"/>
          <w:sz w:val="24"/>
          <w:szCs w:val="24"/>
        </w:rPr>
        <w:tab/>
        <w:t>DELIVERY, STORAGE</w:t>
      </w:r>
      <w:r w:rsidR="000E0E89">
        <w:rPr>
          <w:rFonts w:ascii="Times New Roman" w:hAnsi="Times New Roman"/>
          <w:color w:val="000000" w:themeColor="text1"/>
          <w:sz w:val="24"/>
          <w:szCs w:val="24"/>
        </w:rPr>
        <w:t>,</w:t>
      </w:r>
      <w:r>
        <w:rPr>
          <w:rFonts w:ascii="Times New Roman" w:hAnsi="Times New Roman"/>
          <w:color w:val="000000" w:themeColor="text1"/>
          <w:sz w:val="24"/>
          <w:szCs w:val="24"/>
        </w:rPr>
        <w:t xml:space="preserve"> AND</w:t>
      </w:r>
      <w:r w:rsidR="00444548" w:rsidRPr="00551F08">
        <w:rPr>
          <w:rFonts w:ascii="Times New Roman" w:hAnsi="Times New Roman"/>
          <w:color w:val="000000" w:themeColor="text1"/>
          <w:sz w:val="24"/>
          <w:szCs w:val="24"/>
        </w:rPr>
        <w:t xml:space="preserve"> HANDLING</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551F08">
      <w:pPr>
        <w:pStyle w:val="ListParagraph"/>
        <w:numPr>
          <w:ilvl w:val="0"/>
          <w:numId w:val="6"/>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General: Comply with Division 1 Product Requirements Section.</w:t>
      </w:r>
      <w:r w:rsidRPr="00551F08">
        <w:rPr>
          <w:rFonts w:ascii="Times New Roman" w:hAnsi="Times New Roman"/>
          <w:color w:val="000000" w:themeColor="text1"/>
          <w:sz w:val="24"/>
          <w:szCs w:val="24"/>
        </w:rPr>
        <w:br/>
      </w:r>
    </w:p>
    <w:p w:rsidR="00444548" w:rsidRPr="00551F08" w:rsidRDefault="00444548" w:rsidP="00551F08">
      <w:pPr>
        <w:pStyle w:val="ListParagraph"/>
        <w:numPr>
          <w:ilvl w:val="0"/>
          <w:numId w:val="6"/>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Delivery: Deliver materials in manufacturer’s original, unopened, undamaged containers with identification labels intact.</w:t>
      </w:r>
      <w:r w:rsidRPr="00551F08">
        <w:rPr>
          <w:rFonts w:ascii="Times New Roman" w:hAnsi="Times New Roman"/>
          <w:color w:val="000000" w:themeColor="text1"/>
          <w:sz w:val="24"/>
          <w:szCs w:val="24"/>
        </w:rPr>
        <w:br/>
      </w:r>
    </w:p>
    <w:p w:rsidR="00444548" w:rsidRPr="00551F08" w:rsidRDefault="00444548" w:rsidP="00551F08">
      <w:pPr>
        <w:pStyle w:val="ListParagraph"/>
        <w:numPr>
          <w:ilvl w:val="0"/>
          <w:numId w:val="6"/>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Storage and Protection: Store materials protected from exposure to harmful environmental conditions and at temperature and humidity conditions recommended by the manufacturer.</w:t>
      </w:r>
    </w:p>
    <w:p w:rsidR="00444548" w:rsidRPr="00551F08" w:rsidRDefault="00444548" w:rsidP="00AD752B">
      <w:pPr>
        <w:spacing w:after="0"/>
        <w:rPr>
          <w:rFonts w:ascii="Times New Roman" w:hAnsi="Times New Roman"/>
          <w:color w:val="000000" w:themeColor="text1"/>
          <w:sz w:val="24"/>
          <w:szCs w:val="24"/>
        </w:rPr>
      </w:pPr>
    </w:p>
    <w:p w:rsidR="00444548" w:rsidRDefault="00444548" w:rsidP="00AD752B">
      <w:pPr>
        <w:spacing w:after="0"/>
        <w:rPr>
          <w:rFonts w:ascii="Times New Roman" w:hAnsi="Times New Roman"/>
          <w:color w:val="000000" w:themeColor="text1"/>
          <w:sz w:val="24"/>
          <w:szCs w:val="24"/>
        </w:rPr>
      </w:pPr>
      <w:r w:rsidRPr="00551F08">
        <w:rPr>
          <w:rFonts w:ascii="Times New Roman" w:hAnsi="Times New Roman"/>
          <w:color w:val="000000" w:themeColor="text1"/>
          <w:sz w:val="24"/>
          <w:szCs w:val="24"/>
        </w:rPr>
        <w:t>1.05</w:t>
      </w:r>
      <w:r w:rsidRPr="00551F08">
        <w:rPr>
          <w:rFonts w:ascii="Times New Roman" w:hAnsi="Times New Roman"/>
          <w:color w:val="000000" w:themeColor="text1"/>
          <w:sz w:val="24"/>
          <w:szCs w:val="24"/>
        </w:rPr>
        <w:tab/>
        <w:t>PROJECT CONDITIONS</w:t>
      </w:r>
    </w:p>
    <w:p w:rsidR="00444548" w:rsidRPr="00551F08" w:rsidRDefault="00444548" w:rsidP="00AD752B">
      <w:pPr>
        <w:spacing w:after="0"/>
        <w:rPr>
          <w:rFonts w:ascii="Times New Roman" w:hAnsi="Times New Roman"/>
          <w:color w:val="000000" w:themeColor="text1"/>
          <w:sz w:val="24"/>
          <w:szCs w:val="24"/>
        </w:rPr>
      </w:pPr>
    </w:p>
    <w:p w:rsidR="000A4E1C" w:rsidRPr="000A4E1C" w:rsidRDefault="00444548" w:rsidP="000A4E1C">
      <w:pPr>
        <w:pStyle w:val="ListParagraph"/>
        <w:numPr>
          <w:ilvl w:val="0"/>
          <w:numId w:val="7"/>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 xml:space="preserve">Environmental Requirements: Do not install panels until wet work, such as concrete and plastering, is complete; the building is enclosed; and the temperature and relative humidity are stabilized at 60 - 80 degrees F (16 - 27 degrees C) and 35% MINIMUM RH and 55% MAXIMUM RH, respectively.  All products constructed with wood or wood fiber content must be stored for at least 72 hours in the controlled environment specified herein prior to installation to allow the materials to stabilize. </w:t>
      </w:r>
    </w:p>
    <w:p w:rsidR="00444548" w:rsidRPr="00551F08" w:rsidRDefault="00444548" w:rsidP="00AD752B">
      <w:pPr>
        <w:spacing w:after="0"/>
        <w:rPr>
          <w:rFonts w:ascii="Times New Roman" w:hAnsi="Times New Roman"/>
          <w:color w:val="000000" w:themeColor="text1"/>
          <w:sz w:val="24"/>
          <w:szCs w:val="24"/>
        </w:rPr>
      </w:pPr>
    </w:p>
    <w:p w:rsidR="00444548" w:rsidRPr="002E481C" w:rsidRDefault="00444548" w:rsidP="00AD752B">
      <w:pPr>
        <w:spacing w:after="0"/>
        <w:rPr>
          <w:rFonts w:ascii="Times New Roman" w:hAnsi="Times New Roman"/>
          <w:b/>
          <w:color w:val="000000" w:themeColor="text1"/>
          <w:sz w:val="24"/>
          <w:szCs w:val="24"/>
        </w:rPr>
      </w:pPr>
      <w:r w:rsidRPr="002E481C">
        <w:rPr>
          <w:rFonts w:ascii="Times New Roman" w:hAnsi="Times New Roman"/>
          <w:b/>
          <w:color w:val="000000" w:themeColor="text1"/>
          <w:sz w:val="24"/>
          <w:szCs w:val="24"/>
        </w:rPr>
        <w:t>PART 2 PRODUCT</w:t>
      </w:r>
      <w:r w:rsidR="00CC2B9A" w:rsidRPr="002E481C">
        <w:rPr>
          <w:rFonts w:ascii="Times New Roman" w:hAnsi="Times New Roman"/>
          <w:b/>
          <w:color w:val="000000" w:themeColor="text1"/>
          <w:sz w:val="24"/>
          <w:szCs w:val="24"/>
        </w:rPr>
        <w:t>S</w:t>
      </w:r>
    </w:p>
    <w:p w:rsidR="00444548" w:rsidRPr="00551F08" w:rsidRDefault="00444548" w:rsidP="00AD752B">
      <w:pPr>
        <w:spacing w:after="0"/>
        <w:rPr>
          <w:rFonts w:ascii="Times New Roman" w:hAnsi="Times New Roman"/>
          <w:color w:val="000000" w:themeColor="text1"/>
          <w:sz w:val="24"/>
          <w:szCs w:val="24"/>
        </w:rPr>
      </w:pPr>
    </w:p>
    <w:p w:rsidR="000A4E1C" w:rsidRPr="00551F08" w:rsidRDefault="00444548" w:rsidP="00AD752B">
      <w:pPr>
        <w:spacing w:after="0"/>
        <w:rPr>
          <w:rFonts w:ascii="Times New Roman" w:hAnsi="Times New Roman"/>
          <w:color w:val="000000" w:themeColor="text1"/>
          <w:sz w:val="24"/>
          <w:szCs w:val="24"/>
        </w:rPr>
      </w:pPr>
      <w:r w:rsidRPr="00551F08">
        <w:rPr>
          <w:rFonts w:ascii="Times New Roman" w:hAnsi="Times New Roman"/>
          <w:color w:val="000000" w:themeColor="text1"/>
          <w:sz w:val="24"/>
          <w:szCs w:val="24"/>
        </w:rPr>
        <w:t>2.01</w:t>
      </w:r>
      <w:r w:rsidRPr="00551F08">
        <w:rPr>
          <w:rFonts w:ascii="Times New Roman" w:hAnsi="Times New Roman"/>
          <w:color w:val="000000" w:themeColor="text1"/>
          <w:sz w:val="24"/>
          <w:szCs w:val="24"/>
        </w:rPr>
        <w:tab/>
      </w:r>
      <w:r w:rsidR="007D4994">
        <w:rPr>
          <w:rFonts w:ascii="Times New Roman" w:hAnsi="Times New Roman"/>
          <w:color w:val="000000" w:themeColor="text1"/>
          <w:sz w:val="24"/>
          <w:szCs w:val="24"/>
        </w:rPr>
        <w:t xml:space="preserve">SOUND-ABSORBING </w:t>
      </w:r>
      <w:r w:rsidRPr="00551F08">
        <w:rPr>
          <w:rFonts w:ascii="Times New Roman" w:hAnsi="Times New Roman"/>
          <w:color w:val="000000" w:themeColor="text1"/>
          <w:sz w:val="24"/>
          <w:szCs w:val="24"/>
        </w:rPr>
        <w:t>WALL</w:t>
      </w:r>
      <w:r w:rsidR="00806166" w:rsidRPr="00551F08">
        <w:rPr>
          <w:rFonts w:ascii="Times New Roman" w:hAnsi="Times New Roman"/>
          <w:color w:val="000000" w:themeColor="text1"/>
          <w:sz w:val="24"/>
          <w:szCs w:val="24"/>
        </w:rPr>
        <w:t xml:space="preserve"> </w:t>
      </w:r>
      <w:r w:rsidRPr="00551F08">
        <w:rPr>
          <w:rFonts w:ascii="Times New Roman" w:hAnsi="Times New Roman"/>
          <w:color w:val="000000" w:themeColor="text1"/>
          <w:sz w:val="24"/>
          <w:szCs w:val="24"/>
        </w:rPr>
        <w:t>PANELS</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551F08">
      <w:pPr>
        <w:pStyle w:val="ListParagraph"/>
        <w:numPr>
          <w:ilvl w:val="0"/>
          <w:numId w:val="8"/>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Manufa</w:t>
      </w:r>
      <w:r w:rsidR="00C76451">
        <w:rPr>
          <w:rFonts w:ascii="Times New Roman" w:hAnsi="Times New Roman"/>
          <w:color w:val="000000" w:themeColor="text1"/>
          <w:sz w:val="24"/>
          <w:szCs w:val="24"/>
        </w:rPr>
        <w:t>cturer: Kinetics Noise Control, Inc.</w:t>
      </w:r>
    </w:p>
    <w:p w:rsidR="00444548" w:rsidRDefault="00444548" w:rsidP="00551F08">
      <w:pPr>
        <w:pStyle w:val="ListParagraph"/>
        <w:numPr>
          <w:ilvl w:val="0"/>
          <w:numId w:val="9"/>
        </w:numPr>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Contact: PO Box 655, 6300 Irelan Place, Dublin, OH 43017; Telephone: (61</w:t>
      </w:r>
      <w:r w:rsidR="00FF052F">
        <w:rPr>
          <w:rFonts w:ascii="Times New Roman" w:hAnsi="Times New Roman"/>
          <w:color w:val="000000" w:themeColor="text1"/>
          <w:sz w:val="24"/>
          <w:szCs w:val="24"/>
        </w:rPr>
        <w:t>4) 889-0480; Fax: (614) 889-0540</w:t>
      </w:r>
      <w:r w:rsidRPr="00551F08">
        <w:rPr>
          <w:rFonts w:ascii="Times New Roman" w:hAnsi="Times New Roman"/>
          <w:color w:val="000000" w:themeColor="text1"/>
          <w:sz w:val="24"/>
          <w:szCs w:val="24"/>
        </w:rPr>
        <w:t>; E-mail: intsales@kineticsnoise.com; Web site: www.kineticsnoise.com.</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551F08">
      <w:pPr>
        <w:pStyle w:val="ListParagraph"/>
        <w:numPr>
          <w:ilvl w:val="0"/>
          <w:numId w:val="8"/>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Substitutions: No substitutions permitted.</w:t>
      </w:r>
    </w:p>
    <w:p w:rsidR="00551F08" w:rsidRDefault="00551F08" w:rsidP="00706957">
      <w:pPr>
        <w:spacing w:after="0" w:line="240" w:lineRule="auto"/>
        <w:rPr>
          <w:rFonts w:ascii="Times New Roman" w:hAnsi="Times New Roman"/>
          <w:color w:val="000000" w:themeColor="text1"/>
          <w:sz w:val="24"/>
          <w:szCs w:val="24"/>
        </w:rPr>
      </w:pPr>
    </w:p>
    <w:p w:rsidR="00444548" w:rsidRPr="00551F08" w:rsidRDefault="00444548" w:rsidP="00AD752B">
      <w:pPr>
        <w:spacing w:after="0"/>
        <w:rPr>
          <w:rFonts w:ascii="Times New Roman" w:hAnsi="Times New Roman"/>
          <w:color w:val="000000" w:themeColor="text1"/>
          <w:sz w:val="24"/>
          <w:szCs w:val="24"/>
        </w:rPr>
      </w:pPr>
      <w:r w:rsidRPr="00551F08">
        <w:rPr>
          <w:rFonts w:ascii="Times New Roman" w:hAnsi="Times New Roman"/>
          <w:color w:val="000000" w:themeColor="text1"/>
          <w:sz w:val="24"/>
          <w:szCs w:val="24"/>
        </w:rPr>
        <w:t>2.02</w:t>
      </w:r>
      <w:r w:rsidRPr="00551F08">
        <w:rPr>
          <w:rFonts w:ascii="Times New Roman" w:hAnsi="Times New Roman"/>
          <w:color w:val="000000" w:themeColor="text1"/>
          <w:sz w:val="24"/>
          <w:szCs w:val="24"/>
        </w:rPr>
        <w:tab/>
        <w:t>MANUFACTURED UNITS</w:t>
      </w:r>
    </w:p>
    <w:p w:rsidR="00444548" w:rsidRPr="00551F08" w:rsidRDefault="00444548" w:rsidP="00AD752B">
      <w:pPr>
        <w:spacing w:after="0"/>
        <w:rPr>
          <w:rFonts w:ascii="Times New Roman" w:hAnsi="Times New Roman"/>
          <w:color w:val="000000" w:themeColor="text1"/>
          <w:sz w:val="24"/>
          <w:szCs w:val="24"/>
        </w:rPr>
      </w:pPr>
    </w:p>
    <w:p w:rsidR="00444548" w:rsidRPr="00FA199A" w:rsidRDefault="00444548" w:rsidP="00FA199A">
      <w:pPr>
        <w:spacing w:after="0"/>
        <w:ind w:left="720"/>
        <w:rPr>
          <w:rFonts w:ascii="Times New Roman" w:hAnsi="Times New Roman"/>
          <w:i/>
          <w:sz w:val="24"/>
          <w:szCs w:val="24"/>
        </w:rPr>
      </w:pPr>
      <w:r w:rsidRPr="00FA199A">
        <w:rPr>
          <w:rFonts w:ascii="Times New Roman" w:hAnsi="Times New Roman"/>
          <w:i/>
          <w:color w:val="000000" w:themeColor="text1"/>
          <w:sz w:val="24"/>
          <w:szCs w:val="24"/>
        </w:rPr>
        <w:t>NOTE TO SPECIFIER</w:t>
      </w:r>
      <w:r w:rsidR="002E481C">
        <w:rPr>
          <w:rFonts w:ascii="Times New Roman" w:hAnsi="Times New Roman"/>
          <w:i/>
          <w:color w:val="000000" w:themeColor="text1"/>
          <w:sz w:val="24"/>
          <w:szCs w:val="24"/>
        </w:rPr>
        <w:t xml:space="preserve"> - </w:t>
      </w:r>
      <w:r w:rsidRPr="00FA199A">
        <w:rPr>
          <w:rFonts w:ascii="Times New Roman" w:hAnsi="Times New Roman"/>
          <w:i/>
          <w:color w:val="000000" w:themeColor="text1"/>
          <w:sz w:val="24"/>
          <w:szCs w:val="24"/>
        </w:rPr>
        <w:t xml:space="preserve">Unless using both styles, select either </w:t>
      </w:r>
      <w:r w:rsidR="00FA199A" w:rsidRPr="00D15031">
        <w:rPr>
          <w:rFonts w:ascii="Times New Roman" w:hAnsi="Times New Roman"/>
          <w:b/>
          <w:i/>
          <w:color w:val="000000" w:themeColor="text1"/>
          <w:sz w:val="24"/>
          <w:szCs w:val="24"/>
        </w:rPr>
        <w:t xml:space="preserve">(A) </w:t>
      </w:r>
      <w:r w:rsidRPr="00D15031">
        <w:rPr>
          <w:rFonts w:ascii="Times New Roman" w:hAnsi="Times New Roman"/>
          <w:b/>
          <w:i/>
          <w:sz w:val="24"/>
          <w:szCs w:val="24"/>
        </w:rPr>
        <w:t>Planks</w:t>
      </w:r>
      <w:r w:rsidRPr="00FA199A">
        <w:rPr>
          <w:rFonts w:ascii="Times New Roman" w:hAnsi="Times New Roman"/>
          <w:i/>
          <w:sz w:val="24"/>
          <w:szCs w:val="24"/>
        </w:rPr>
        <w:t xml:space="preserve"> or </w:t>
      </w:r>
      <w:r w:rsidR="00FA199A" w:rsidRPr="00D15031">
        <w:rPr>
          <w:rFonts w:ascii="Times New Roman" w:hAnsi="Times New Roman"/>
          <w:b/>
          <w:i/>
          <w:sz w:val="24"/>
          <w:szCs w:val="24"/>
        </w:rPr>
        <w:t>(B)</w:t>
      </w:r>
      <w:r w:rsidR="00C7109C">
        <w:rPr>
          <w:rFonts w:ascii="Times New Roman" w:hAnsi="Times New Roman"/>
          <w:b/>
          <w:i/>
          <w:sz w:val="24"/>
          <w:szCs w:val="24"/>
        </w:rPr>
        <w:t xml:space="preserve"> </w:t>
      </w:r>
      <w:r w:rsidRPr="00D15031">
        <w:rPr>
          <w:rFonts w:ascii="Times New Roman" w:hAnsi="Times New Roman"/>
          <w:b/>
          <w:i/>
          <w:sz w:val="24"/>
          <w:szCs w:val="24"/>
        </w:rPr>
        <w:t>Panels</w:t>
      </w:r>
      <w:r w:rsidRPr="00FA199A">
        <w:rPr>
          <w:rFonts w:ascii="Times New Roman" w:hAnsi="Times New Roman"/>
          <w:i/>
          <w:sz w:val="24"/>
          <w:szCs w:val="24"/>
        </w:rPr>
        <w:t xml:space="preserve"> and delete the section not being specified</w:t>
      </w:r>
      <w:r w:rsidR="00C7109C">
        <w:rPr>
          <w:rFonts w:ascii="Times New Roman" w:hAnsi="Times New Roman"/>
          <w:i/>
          <w:sz w:val="24"/>
          <w:szCs w:val="24"/>
        </w:rPr>
        <w:t>.</w:t>
      </w:r>
    </w:p>
    <w:p w:rsidR="00551F08" w:rsidRPr="00551F08" w:rsidRDefault="00551F08" w:rsidP="00AD752B">
      <w:pPr>
        <w:spacing w:after="0"/>
        <w:rPr>
          <w:rFonts w:ascii="Times New Roman" w:hAnsi="Times New Roman"/>
          <w:sz w:val="24"/>
          <w:szCs w:val="24"/>
        </w:rPr>
      </w:pPr>
    </w:p>
    <w:p w:rsidR="00444548" w:rsidRPr="00551F08" w:rsidRDefault="00444548" w:rsidP="00551F08">
      <w:pPr>
        <w:pStyle w:val="ListParagraph"/>
        <w:numPr>
          <w:ilvl w:val="0"/>
          <w:numId w:val="10"/>
        </w:numPr>
        <w:spacing w:after="0"/>
        <w:ind w:left="1080"/>
        <w:contextualSpacing w:val="0"/>
        <w:rPr>
          <w:rFonts w:ascii="Times New Roman" w:hAnsi="Times New Roman"/>
          <w:sz w:val="24"/>
          <w:szCs w:val="24"/>
        </w:rPr>
      </w:pPr>
      <w:r w:rsidRPr="00551F08">
        <w:rPr>
          <w:rFonts w:ascii="Times New Roman" w:hAnsi="Times New Roman"/>
          <w:sz w:val="24"/>
          <w:szCs w:val="24"/>
        </w:rPr>
        <w:t xml:space="preserve">Alto Wood </w:t>
      </w:r>
      <w:r w:rsidRPr="00274C1D">
        <w:rPr>
          <w:rFonts w:ascii="Times New Roman" w:hAnsi="Times New Roman"/>
          <w:i/>
          <w:sz w:val="24"/>
          <w:szCs w:val="24"/>
        </w:rPr>
        <w:t xml:space="preserve">Planks </w:t>
      </w:r>
      <w:r w:rsidRPr="00551F08">
        <w:rPr>
          <w:rFonts w:ascii="Times New Roman" w:hAnsi="Times New Roman"/>
          <w:sz w:val="24"/>
          <w:szCs w:val="24"/>
        </w:rPr>
        <w:t xml:space="preserve"> </w:t>
      </w:r>
    </w:p>
    <w:p w:rsidR="00444548" w:rsidRPr="00551F08" w:rsidRDefault="00444548" w:rsidP="00551F08">
      <w:pPr>
        <w:pStyle w:val="ListParagraph"/>
        <w:numPr>
          <w:ilvl w:val="0"/>
          <w:numId w:val="11"/>
        </w:numPr>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Alto planks supplied in [96 inch</w:t>
      </w:r>
      <w:r w:rsidR="00B559A6">
        <w:rPr>
          <w:rFonts w:ascii="Times New Roman" w:hAnsi="Times New Roman"/>
          <w:color w:val="000000" w:themeColor="text1"/>
          <w:sz w:val="24"/>
          <w:szCs w:val="24"/>
        </w:rPr>
        <w:t>es</w:t>
      </w:r>
      <w:r w:rsidRPr="00551F08">
        <w:rPr>
          <w:rFonts w:ascii="Times New Roman" w:hAnsi="Times New Roman"/>
          <w:color w:val="000000" w:themeColor="text1"/>
          <w:sz w:val="24"/>
          <w:szCs w:val="24"/>
        </w:rPr>
        <w:t xml:space="preserve"> (192mm)] [120 in</w:t>
      </w:r>
      <w:r w:rsidR="002071A8">
        <w:rPr>
          <w:rFonts w:ascii="Times New Roman" w:hAnsi="Times New Roman"/>
          <w:color w:val="000000" w:themeColor="text1"/>
          <w:sz w:val="24"/>
          <w:szCs w:val="24"/>
        </w:rPr>
        <w:t>ch</w:t>
      </w:r>
      <w:r w:rsidR="00B559A6">
        <w:rPr>
          <w:rFonts w:ascii="Times New Roman" w:hAnsi="Times New Roman"/>
          <w:color w:val="000000" w:themeColor="text1"/>
          <w:sz w:val="24"/>
          <w:szCs w:val="24"/>
        </w:rPr>
        <w:t>es</w:t>
      </w:r>
      <w:r w:rsidR="002071A8">
        <w:rPr>
          <w:rFonts w:ascii="Times New Roman" w:hAnsi="Times New Roman"/>
          <w:color w:val="000000" w:themeColor="text1"/>
          <w:sz w:val="24"/>
          <w:szCs w:val="24"/>
        </w:rPr>
        <w:t xml:space="preserve"> (3048mm)] lengths.  Size: 3/4</w:t>
      </w:r>
      <w:r w:rsidR="00796AAE">
        <w:rPr>
          <w:rFonts w:ascii="Times New Roman" w:hAnsi="Times New Roman"/>
          <w:color w:val="000000" w:themeColor="text1"/>
          <w:sz w:val="24"/>
          <w:szCs w:val="24"/>
        </w:rPr>
        <w:t xml:space="preserve"> inch (19</w:t>
      </w:r>
      <w:r w:rsidRPr="00551F08">
        <w:rPr>
          <w:rFonts w:ascii="Times New Roman" w:hAnsi="Times New Roman"/>
          <w:color w:val="000000" w:themeColor="text1"/>
          <w:sz w:val="24"/>
          <w:szCs w:val="24"/>
        </w:rPr>
        <w:t xml:space="preserve">mm) thick x 7-9/16 inch (192mm) wide.  Planks will be backed with a black acoustically transparent scrim to prevent fiberglass insulation color from showing through the perforations. </w:t>
      </w:r>
    </w:p>
    <w:p w:rsidR="00444548" w:rsidRPr="00551F08" w:rsidRDefault="00444548" w:rsidP="00AD752B">
      <w:pPr>
        <w:pStyle w:val="ListParagraph"/>
        <w:spacing w:after="0"/>
        <w:ind w:left="1080"/>
        <w:contextualSpacing w:val="0"/>
        <w:rPr>
          <w:rFonts w:ascii="Times New Roman" w:hAnsi="Times New Roman"/>
          <w:color w:val="000000" w:themeColor="text1"/>
          <w:sz w:val="24"/>
          <w:szCs w:val="24"/>
        </w:rPr>
      </w:pPr>
    </w:p>
    <w:p w:rsidR="00444548" w:rsidRDefault="00444548" w:rsidP="00551F08">
      <w:pPr>
        <w:pStyle w:val="ListParagraph"/>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lastRenderedPageBreak/>
        <w:t xml:space="preserve">Field cut planks as required and install as shown on drawings.  Tongue and groove edges allow continuous joining of planks with tight seams to create a smooth, flat perforated surface and blind nailing into wood furring. </w:t>
      </w:r>
    </w:p>
    <w:p w:rsidR="00B559A6" w:rsidRDefault="00B559A6" w:rsidP="00551F08">
      <w:pPr>
        <w:pStyle w:val="ListParagraph"/>
        <w:spacing w:after="0"/>
        <w:ind w:left="1440"/>
        <w:contextualSpacing w:val="0"/>
        <w:rPr>
          <w:rFonts w:ascii="Times New Roman" w:hAnsi="Times New Roman"/>
          <w:color w:val="000000" w:themeColor="text1"/>
          <w:sz w:val="24"/>
          <w:szCs w:val="24"/>
        </w:rPr>
      </w:pPr>
    </w:p>
    <w:p w:rsidR="00B559A6" w:rsidRPr="00FA199A" w:rsidRDefault="00B559A6" w:rsidP="00B559A6">
      <w:pPr>
        <w:spacing w:after="0"/>
        <w:ind w:left="1440"/>
        <w:rPr>
          <w:rFonts w:ascii="Times New Roman" w:hAnsi="Times New Roman"/>
          <w:i/>
          <w:color w:val="000000" w:themeColor="text1"/>
          <w:sz w:val="24"/>
          <w:szCs w:val="24"/>
        </w:rPr>
      </w:pPr>
      <w:r w:rsidRPr="00FA199A">
        <w:rPr>
          <w:rFonts w:ascii="Times New Roman" w:hAnsi="Times New Roman"/>
          <w:i/>
          <w:color w:val="000000" w:themeColor="text1"/>
          <w:sz w:val="24"/>
          <w:szCs w:val="24"/>
        </w:rPr>
        <w:t xml:space="preserve">NOTE TO SPECIFIER – Select </w:t>
      </w:r>
      <w:r>
        <w:rPr>
          <w:rFonts w:ascii="Times New Roman" w:hAnsi="Times New Roman"/>
          <w:i/>
          <w:color w:val="000000" w:themeColor="text1"/>
          <w:sz w:val="24"/>
          <w:szCs w:val="24"/>
        </w:rPr>
        <w:t>Pattern – Alto 8 or Alto 16</w:t>
      </w:r>
    </w:p>
    <w:p w:rsidR="00444548" w:rsidRPr="00551F08" w:rsidRDefault="00444548" w:rsidP="00AD752B">
      <w:pPr>
        <w:pStyle w:val="ListParagraph"/>
        <w:spacing w:after="0"/>
        <w:ind w:left="1080"/>
        <w:contextualSpacing w:val="0"/>
        <w:rPr>
          <w:rFonts w:ascii="Times New Roman" w:hAnsi="Times New Roman"/>
          <w:color w:val="000000" w:themeColor="text1"/>
          <w:sz w:val="24"/>
          <w:szCs w:val="24"/>
        </w:rPr>
      </w:pPr>
    </w:p>
    <w:p w:rsidR="00444548" w:rsidRPr="00551F08" w:rsidRDefault="00444548" w:rsidP="00551F08">
      <w:pPr>
        <w:pStyle w:val="ListParagraph"/>
        <w:numPr>
          <w:ilvl w:val="0"/>
          <w:numId w:val="11"/>
        </w:numPr>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All planks will have parallel grooves equally spaced on the face and intersecting with partial depth holes in the rear to achieve the specified acoustical performance.  Groove spacing shall be [</w:t>
      </w:r>
      <w:r w:rsidR="00B559A6" w:rsidRPr="00551F08">
        <w:rPr>
          <w:rFonts w:ascii="Times New Roman" w:hAnsi="Times New Roman"/>
          <w:color w:val="000000" w:themeColor="text1"/>
          <w:sz w:val="24"/>
          <w:szCs w:val="24"/>
        </w:rPr>
        <w:t>Alto 8</w:t>
      </w:r>
      <w:r w:rsidR="00B559A6">
        <w:rPr>
          <w:rFonts w:ascii="Times New Roman" w:hAnsi="Times New Roman"/>
          <w:color w:val="000000" w:themeColor="text1"/>
          <w:sz w:val="24"/>
          <w:szCs w:val="24"/>
        </w:rPr>
        <w:t xml:space="preserve">, </w:t>
      </w:r>
      <w:r w:rsidRPr="00551F08">
        <w:rPr>
          <w:rFonts w:ascii="Times New Roman" w:hAnsi="Times New Roman"/>
          <w:color w:val="000000" w:themeColor="text1"/>
          <w:sz w:val="24"/>
          <w:szCs w:val="24"/>
        </w:rPr>
        <w:t>5/16 inch (8mm)] [</w:t>
      </w:r>
      <w:r w:rsidR="00B559A6" w:rsidRPr="00551F08">
        <w:rPr>
          <w:rFonts w:ascii="Times New Roman" w:hAnsi="Times New Roman"/>
          <w:color w:val="000000" w:themeColor="text1"/>
          <w:sz w:val="24"/>
          <w:szCs w:val="24"/>
        </w:rPr>
        <w:t>Alto 16</w:t>
      </w:r>
      <w:r w:rsidR="00B559A6">
        <w:rPr>
          <w:rFonts w:ascii="Times New Roman" w:hAnsi="Times New Roman"/>
          <w:color w:val="000000" w:themeColor="text1"/>
          <w:sz w:val="24"/>
          <w:szCs w:val="24"/>
        </w:rPr>
        <w:t xml:space="preserve">, </w:t>
      </w:r>
      <w:r w:rsidRPr="00551F08">
        <w:rPr>
          <w:rFonts w:ascii="Times New Roman" w:hAnsi="Times New Roman"/>
          <w:color w:val="000000" w:themeColor="text1"/>
          <w:sz w:val="24"/>
          <w:szCs w:val="24"/>
        </w:rPr>
        <w:t xml:space="preserve">5/8 inch (16mm)]. </w:t>
      </w:r>
    </w:p>
    <w:p w:rsidR="00444548" w:rsidRPr="00551F08" w:rsidRDefault="00444548" w:rsidP="00551F08">
      <w:pPr>
        <w:pStyle w:val="ListParagraph"/>
        <w:numPr>
          <w:ilvl w:val="0"/>
          <w:numId w:val="11"/>
        </w:numPr>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 xml:space="preserve">Planks are installed per manufacturer instructions on wood furring strips with </w:t>
      </w:r>
      <w:r w:rsidR="000A4E1C">
        <w:rPr>
          <w:rFonts w:ascii="Times New Roman" w:hAnsi="Times New Roman"/>
          <w:color w:val="000000" w:themeColor="text1"/>
          <w:sz w:val="24"/>
          <w:szCs w:val="24"/>
        </w:rPr>
        <w:t xml:space="preserve">3 pcf </w:t>
      </w:r>
      <w:r w:rsidRPr="00551F08">
        <w:rPr>
          <w:rFonts w:ascii="Times New Roman" w:hAnsi="Times New Roman"/>
          <w:color w:val="000000" w:themeColor="text1"/>
          <w:sz w:val="24"/>
          <w:szCs w:val="24"/>
        </w:rPr>
        <w:t>fiberglass core material [1 inch (25mm) thick] [2 inch</w:t>
      </w:r>
      <w:r w:rsidR="00B559A6">
        <w:rPr>
          <w:rFonts w:ascii="Times New Roman" w:hAnsi="Times New Roman"/>
          <w:color w:val="000000" w:themeColor="text1"/>
          <w:sz w:val="24"/>
          <w:szCs w:val="24"/>
        </w:rPr>
        <w:t>es</w:t>
      </w:r>
      <w:r w:rsidRPr="00551F08">
        <w:rPr>
          <w:rFonts w:ascii="Times New Roman" w:hAnsi="Times New Roman"/>
          <w:color w:val="000000" w:themeColor="text1"/>
          <w:sz w:val="24"/>
          <w:szCs w:val="24"/>
        </w:rPr>
        <w:t xml:space="preserve"> (50mm) thick] covering all wall space behind the Alto planks and between the wood furring. </w:t>
      </w:r>
    </w:p>
    <w:p w:rsidR="00444548" w:rsidRPr="00551F08" w:rsidRDefault="00444548" w:rsidP="00FA199A">
      <w:pPr>
        <w:pStyle w:val="ListParagraph"/>
        <w:numPr>
          <w:ilvl w:val="0"/>
          <w:numId w:val="11"/>
        </w:numPr>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Acoustical Performance</w:t>
      </w:r>
      <w:r w:rsidRPr="00FA199A">
        <w:rPr>
          <w:rFonts w:ascii="Times New Roman" w:hAnsi="Times New Roman"/>
          <w:color w:val="000000" w:themeColor="text1"/>
          <w:sz w:val="24"/>
          <w:szCs w:val="24"/>
        </w:rPr>
        <w:t>:</w:t>
      </w:r>
      <w:r w:rsidRPr="00FA199A">
        <w:rPr>
          <w:rFonts w:ascii="Times New Roman" w:hAnsi="Times New Roman"/>
          <w:i/>
          <w:color w:val="000000" w:themeColor="text1"/>
          <w:sz w:val="24"/>
          <w:szCs w:val="24"/>
        </w:rPr>
        <w:t xml:space="preserve"> </w:t>
      </w:r>
      <w:r w:rsidR="00943A34" w:rsidRPr="00FA199A">
        <w:rPr>
          <w:rFonts w:ascii="Times New Roman" w:hAnsi="Times New Roman"/>
          <w:i/>
          <w:color w:val="000000" w:themeColor="text1"/>
          <w:sz w:val="24"/>
          <w:szCs w:val="24"/>
        </w:rPr>
        <w:t>Alto 8 planks</w:t>
      </w:r>
      <w:r w:rsidR="00943A34" w:rsidRPr="00551F08">
        <w:rPr>
          <w:rFonts w:ascii="Times New Roman" w:hAnsi="Times New Roman"/>
          <w:color w:val="000000" w:themeColor="text1"/>
          <w:sz w:val="24"/>
          <w:szCs w:val="24"/>
        </w:rPr>
        <w:t xml:space="preserve"> with </w:t>
      </w:r>
      <w:r w:rsidRPr="00943A34">
        <w:rPr>
          <w:rFonts w:ascii="Times New Roman" w:hAnsi="Times New Roman"/>
          <w:color w:val="000000" w:themeColor="text1"/>
          <w:sz w:val="24"/>
          <w:szCs w:val="24"/>
        </w:rPr>
        <w:t>5/16 inch (8mm) groove spacing</w:t>
      </w:r>
      <w:r w:rsidR="00943A34">
        <w:rPr>
          <w:rFonts w:ascii="Times New Roman" w:hAnsi="Times New Roman"/>
          <w:color w:val="000000" w:themeColor="text1"/>
          <w:sz w:val="24"/>
          <w:szCs w:val="24"/>
        </w:rPr>
        <w:t xml:space="preserve"> and</w:t>
      </w:r>
      <w:r w:rsidRPr="00FA199A">
        <w:rPr>
          <w:rFonts w:ascii="Times New Roman" w:hAnsi="Times New Roman"/>
          <w:i/>
          <w:color w:val="000000" w:themeColor="text1"/>
          <w:sz w:val="24"/>
          <w:szCs w:val="24"/>
        </w:rPr>
        <w:t xml:space="preserve"> </w:t>
      </w:r>
      <w:r w:rsidRPr="00551F08">
        <w:rPr>
          <w:rFonts w:ascii="Times New Roman" w:hAnsi="Times New Roman"/>
          <w:color w:val="000000" w:themeColor="text1"/>
          <w:sz w:val="24"/>
          <w:szCs w:val="24"/>
        </w:rPr>
        <w:t>[1 inch fiberglass core], [2 inch fibergl</w:t>
      </w:r>
      <w:r w:rsidR="00C305C3">
        <w:rPr>
          <w:rFonts w:ascii="Times New Roman" w:hAnsi="Times New Roman"/>
          <w:color w:val="000000" w:themeColor="text1"/>
          <w:sz w:val="24"/>
          <w:szCs w:val="24"/>
        </w:rPr>
        <w:t>ass core]</w:t>
      </w:r>
      <w:r w:rsidR="00AF5246">
        <w:rPr>
          <w:rFonts w:ascii="Times New Roman" w:hAnsi="Times New Roman"/>
          <w:color w:val="000000" w:themeColor="text1"/>
          <w:sz w:val="24"/>
          <w:szCs w:val="24"/>
        </w:rPr>
        <w:t>, 3 pcf,</w:t>
      </w:r>
      <w:r w:rsidR="00C305C3">
        <w:rPr>
          <w:rFonts w:ascii="Times New Roman" w:hAnsi="Times New Roman"/>
          <w:color w:val="000000" w:themeColor="text1"/>
          <w:sz w:val="24"/>
          <w:szCs w:val="24"/>
        </w:rPr>
        <w:t xml:space="preserve"> and tested per ASTM C</w:t>
      </w:r>
      <w:r w:rsidRPr="00551F08">
        <w:rPr>
          <w:rFonts w:ascii="Times New Roman" w:hAnsi="Times New Roman"/>
          <w:color w:val="000000" w:themeColor="text1"/>
          <w:sz w:val="24"/>
          <w:szCs w:val="24"/>
        </w:rPr>
        <w:t xml:space="preserve">423 mounted directly (Type A mounting) shall have a Noise Reduction Coefficient (NRC) of [0.70, 1 inch fiberglass], [0.90, 2 inch fiberglass].  </w:t>
      </w:r>
    </w:p>
    <w:p w:rsidR="00E545F8" w:rsidRDefault="00444548" w:rsidP="00E545F8">
      <w:pPr>
        <w:pStyle w:val="ListParagraph"/>
        <w:numPr>
          <w:ilvl w:val="0"/>
          <w:numId w:val="11"/>
        </w:numPr>
        <w:spacing w:after="0"/>
        <w:ind w:left="1440"/>
        <w:contextualSpacing w:val="0"/>
        <w:rPr>
          <w:rFonts w:ascii="Times New Roman" w:hAnsi="Times New Roman"/>
          <w:color w:val="000000" w:themeColor="text1"/>
          <w:sz w:val="24"/>
          <w:szCs w:val="24"/>
        </w:rPr>
      </w:pPr>
      <w:r w:rsidRPr="00E545F8">
        <w:rPr>
          <w:rFonts w:ascii="Times New Roman" w:hAnsi="Times New Roman"/>
          <w:color w:val="000000" w:themeColor="text1"/>
          <w:sz w:val="24"/>
          <w:szCs w:val="24"/>
        </w:rPr>
        <w:t>Acoustical Performance:</w:t>
      </w:r>
      <w:r w:rsidRPr="00E545F8">
        <w:rPr>
          <w:rFonts w:ascii="Times New Roman" w:hAnsi="Times New Roman"/>
          <w:i/>
          <w:color w:val="000000" w:themeColor="text1"/>
          <w:sz w:val="24"/>
          <w:szCs w:val="24"/>
        </w:rPr>
        <w:t xml:space="preserve"> </w:t>
      </w:r>
      <w:r w:rsidR="00943A34" w:rsidRPr="00E545F8">
        <w:rPr>
          <w:rFonts w:ascii="Times New Roman" w:hAnsi="Times New Roman"/>
          <w:i/>
          <w:color w:val="000000" w:themeColor="text1"/>
          <w:sz w:val="24"/>
          <w:szCs w:val="24"/>
        </w:rPr>
        <w:t>Alto 16 planks</w:t>
      </w:r>
      <w:r w:rsidR="00943A34" w:rsidRPr="00E545F8">
        <w:rPr>
          <w:rFonts w:ascii="Times New Roman" w:hAnsi="Times New Roman"/>
          <w:color w:val="000000" w:themeColor="text1"/>
          <w:sz w:val="24"/>
          <w:szCs w:val="24"/>
        </w:rPr>
        <w:t xml:space="preserve"> with </w:t>
      </w:r>
      <w:r w:rsidRPr="00943A34">
        <w:rPr>
          <w:rFonts w:ascii="Times New Roman" w:hAnsi="Times New Roman"/>
          <w:color w:val="000000" w:themeColor="text1"/>
          <w:sz w:val="24"/>
          <w:szCs w:val="24"/>
        </w:rPr>
        <w:t>5/8 inch (16mm) groove spacing</w:t>
      </w:r>
      <w:r w:rsidR="00943A34">
        <w:rPr>
          <w:rFonts w:ascii="Times New Roman" w:hAnsi="Times New Roman"/>
          <w:color w:val="000000" w:themeColor="text1"/>
          <w:sz w:val="24"/>
          <w:szCs w:val="24"/>
        </w:rPr>
        <w:t xml:space="preserve"> and</w:t>
      </w:r>
      <w:r w:rsidRPr="00E545F8">
        <w:rPr>
          <w:rFonts w:ascii="Times New Roman" w:hAnsi="Times New Roman"/>
          <w:i/>
          <w:color w:val="000000" w:themeColor="text1"/>
          <w:sz w:val="24"/>
          <w:szCs w:val="24"/>
        </w:rPr>
        <w:t xml:space="preserve"> </w:t>
      </w:r>
      <w:r w:rsidRPr="00E545F8">
        <w:rPr>
          <w:rFonts w:ascii="Times New Roman" w:hAnsi="Times New Roman"/>
          <w:color w:val="000000" w:themeColor="text1"/>
          <w:sz w:val="24"/>
          <w:szCs w:val="24"/>
        </w:rPr>
        <w:t>[1 inch fiberglass core], [2 inch fibergl</w:t>
      </w:r>
      <w:r w:rsidR="00C305C3" w:rsidRPr="00E545F8">
        <w:rPr>
          <w:rFonts w:ascii="Times New Roman" w:hAnsi="Times New Roman"/>
          <w:color w:val="000000" w:themeColor="text1"/>
          <w:sz w:val="24"/>
          <w:szCs w:val="24"/>
        </w:rPr>
        <w:t>ass core]</w:t>
      </w:r>
      <w:r w:rsidR="00AF5246" w:rsidRPr="00E545F8">
        <w:rPr>
          <w:rFonts w:ascii="Times New Roman" w:hAnsi="Times New Roman"/>
          <w:color w:val="000000" w:themeColor="text1"/>
          <w:sz w:val="24"/>
          <w:szCs w:val="24"/>
        </w:rPr>
        <w:t>, 3 pcf,</w:t>
      </w:r>
      <w:r w:rsidR="00C305C3" w:rsidRPr="00E545F8">
        <w:rPr>
          <w:rFonts w:ascii="Times New Roman" w:hAnsi="Times New Roman"/>
          <w:color w:val="000000" w:themeColor="text1"/>
          <w:sz w:val="24"/>
          <w:szCs w:val="24"/>
        </w:rPr>
        <w:t xml:space="preserve"> and tested per ASTM C</w:t>
      </w:r>
      <w:r w:rsidRPr="00E545F8">
        <w:rPr>
          <w:rFonts w:ascii="Times New Roman" w:hAnsi="Times New Roman"/>
          <w:color w:val="000000" w:themeColor="text1"/>
          <w:sz w:val="24"/>
          <w:szCs w:val="24"/>
        </w:rPr>
        <w:t xml:space="preserve">423 mounted directly (Type A mounting) shall have a Noise Reduction Coefficient (NRC) of [0.80, 1 inch fiberglass], [0.90, 2 inch fiberglass].  </w:t>
      </w:r>
    </w:p>
    <w:p w:rsidR="00E545F8" w:rsidRPr="00706957" w:rsidRDefault="00444548" w:rsidP="00706957">
      <w:pPr>
        <w:pStyle w:val="ListParagraph"/>
        <w:numPr>
          <w:ilvl w:val="0"/>
          <w:numId w:val="11"/>
        </w:numPr>
        <w:spacing w:after="0"/>
        <w:ind w:left="1440"/>
        <w:contextualSpacing w:val="0"/>
        <w:rPr>
          <w:rFonts w:ascii="Times New Roman" w:hAnsi="Times New Roman"/>
          <w:i/>
          <w:color w:val="000000" w:themeColor="text1"/>
          <w:sz w:val="24"/>
          <w:szCs w:val="24"/>
        </w:rPr>
      </w:pPr>
      <w:r w:rsidRPr="00706957">
        <w:rPr>
          <w:rFonts w:ascii="Times New Roman" w:hAnsi="Times New Roman"/>
          <w:color w:val="000000" w:themeColor="text1"/>
          <w:sz w:val="24"/>
          <w:szCs w:val="24"/>
        </w:rPr>
        <w:t>Fire Performance [Class A</w:t>
      </w:r>
      <w:r w:rsidR="00C305C3" w:rsidRPr="00706957">
        <w:rPr>
          <w:rFonts w:ascii="Times New Roman" w:hAnsi="Times New Roman"/>
          <w:color w:val="000000" w:themeColor="text1"/>
          <w:sz w:val="24"/>
          <w:szCs w:val="24"/>
        </w:rPr>
        <w:t xml:space="preserve"> per ASTM E</w:t>
      </w:r>
      <w:r w:rsidRPr="00706957">
        <w:rPr>
          <w:rFonts w:ascii="Times New Roman" w:hAnsi="Times New Roman"/>
          <w:color w:val="000000" w:themeColor="text1"/>
          <w:sz w:val="24"/>
          <w:szCs w:val="24"/>
        </w:rPr>
        <w:t>84] [No rating required]</w:t>
      </w:r>
      <w:r w:rsidR="00706957" w:rsidRPr="00706957">
        <w:rPr>
          <w:rFonts w:ascii="Times New Roman" w:hAnsi="Times New Roman"/>
          <w:color w:val="000000" w:themeColor="text1"/>
          <w:sz w:val="24"/>
          <w:szCs w:val="24"/>
        </w:rPr>
        <w:t>.</w:t>
      </w:r>
    </w:p>
    <w:p w:rsidR="00706957" w:rsidRPr="00706957" w:rsidRDefault="00706957" w:rsidP="00706957">
      <w:pPr>
        <w:pStyle w:val="ListParagraph"/>
        <w:spacing w:after="0"/>
        <w:ind w:left="1440"/>
        <w:contextualSpacing w:val="0"/>
        <w:rPr>
          <w:rFonts w:ascii="Times New Roman" w:hAnsi="Times New Roman"/>
          <w:i/>
          <w:color w:val="000000" w:themeColor="text1"/>
          <w:sz w:val="24"/>
          <w:szCs w:val="24"/>
        </w:rPr>
      </w:pPr>
    </w:p>
    <w:p w:rsidR="00444548" w:rsidRDefault="00FA199A" w:rsidP="002E481C">
      <w:pPr>
        <w:spacing w:after="0"/>
        <w:ind w:left="1440"/>
        <w:rPr>
          <w:rFonts w:ascii="Times New Roman" w:hAnsi="Times New Roman"/>
          <w:i/>
          <w:color w:val="000000" w:themeColor="text1"/>
          <w:sz w:val="24"/>
          <w:szCs w:val="24"/>
        </w:rPr>
      </w:pPr>
      <w:r w:rsidRPr="00FA199A">
        <w:rPr>
          <w:rFonts w:ascii="Times New Roman" w:hAnsi="Times New Roman"/>
          <w:i/>
          <w:color w:val="000000" w:themeColor="text1"/>
          <w:sz w:val="24"/>
          <w:szCs w:val="24"/>
        </w:rPr>
        <w:t xml:space="preserve">NOTE TO SPECIFIER – </w:t>
      </w:r>
      <w:r w:rsidR="00444548" w:rsidRPr="00FA199A">
        <w:rPr>
          <w:rFonts w:ascii="Times New Roman" w:hAnsi="Times New Roman"/>
          <w:i/>
          <w:color w:val="000000" w:themeColor="text1"/>
          <w:sz w:val="24"/>
          <w:szCs w:val="24"/>
        </w:rPr>
        <w:t>Select Veneer or Laminate</w:t>
      </w:r>
    </w:p>
    <w:p w:rsidR="00FA199A" w:rsidRPr="00FA199A" w:rsidRDefault="00FA199A" w:rsidP="00FA199A">
      <w:pPr>
        <w:spacing w:after="0"/>
        <w:ind w:left="1080"/>
        <w:rPr>
          <w:rFonts w:ascii="Times New Roman" w:hAnsi="Times New Roman"/>
          <w:i/>
          <w:color w:val="000000" w:themeColor="text1"/>
          <w:sz w:val="24"/>
          <w:szCs w:val="24"/>
        </w:rPr>
      </w:pPr>
    </w:p>
    <w:p w:rsidR="00444548" w:rsidRPr="00551F08" w:rsidRDefault="00444548" w:rsidP="00FA199A">
      <w:pPr>
        <w:pStyle w:val="ListParagraph"/>
        <w:numPr>
          <w:ilvl w:val="0"/>
          <w:numId w:val="11"/>
        </w:numPr>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Real wood veneer (unless otherwise specified veneer shall be flat cut, random matched with clear coat finish (sheen 38) not sequenced):  Select from [maple] [cherry] [red oak] [white oak] [walnut] [white birch] [mahogany] [Architect specified veneer]</w:t>
      </w:r>
      <w:r w:rsidR="003247FE">
        <w:rPr>
          <w:rFonts w:ascii="Times New Roman" w:hAnsi="Times New Roman"/>
          <w:color w:val="000000" w:themeColor="text1"/>
          <w:sz w:val="24"/>
          <w:szCs w:val="24"/>
        </w:rPr>
        <w:t>.</w:t>
      </w:r>
      <w:r w:rsidRPr="00551F08">
        <w:rPr>
          <w:rFonts w:ascii="Times New Roman" w:hAnsi="Times New Roman"/>
          <w:color w:val="000000" w:themeColor="text1"/>
          <w:sz w:val="24"/>
          <w:szCs w:val="24"/>
        </w:rPr>
        <w:t xml:space="preserve"> </w:t>
      </w:r>
    </w:p>
    <w:p w:rsidR="00444548" w:rsidRPr="00551F08" w:rsidRDefault="00444548" w:rsidP="00AD752B">
      <w:pPr>
        <w:pStyle w:val="ListParagraph"/>
        <w:numPr>
          <w:ilvl w:val="1"/>
          <w:numId w:val="11"/>
        </w:numPr>
        <w:spacing w:after="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Cut</w:t>
      </w:r>
      <w:r w:rsidR="003247FE">
        <w:rPr>
          <w:rFonts w:ascii="Times New Roman" w:hAnsi="Times New Roman"/>
          <w:color w:val="000000" w:themeColor="text1"/>
          <w:sz w:val="24"/>
          <w:szCs w:val="24"/>
        </w:rPr>
        <w:t xml:space="preserve">: </w:t>
      </w:r>
      <w:r w:rsidRPr="00551F08">
        <w:rPr>
          <w:rFonts w:ascii="Times New Roman" w:hAnsi="Times New Roman"/>
          <w:color w:val="000000" w:themeColor="text1"/>
          <w:sz w:val="24"/>
          <w:szCs w:val="24"/>
        </w:rPr>
        <w:t>[flat] [quarter] [rotary] [rift (rift only available for oak veneer)]</w:t>
      </w:r>
      <w:r w:rsidR="00706957">
        <w:rPr>
          <w:rFonts w:ascii="Times New Roman" w:hAnsi="Times New Roman"/>
          <w:color w:val="000000" w:themeColor="text1"/>
          <w:sz w:val="24"/>
          <w:szCs w:val="24"/>
        </w:rPr>
        <w:t>.</w:t>
      </w:r>
    </w:p>
    <w:p w:rsidR="00444548" w:rsidRPr="00551F08" w:rsidRDefault="00444548" w:rsidP="00AD752B">
      <w:pPr>
        <w:pStyle w:val="ListParagraph"/>
        <w:numPr>
          <w:ilvl w:val="1"/>
          <w:numId w:val="11"/>
        </w:numPr>
        <w:spacing w:after="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Match</w:t>
      </w:r>
      <w:r w:rsidR="003247FE">
        <w:rPr>
          <w:rFonts w:ascii="Times New Roman" w:hAnsi="Times New Roman"/>
          <w:color w:val="000000" w:themeColor="text1"/>
          <w:sz w:val="24"/>
          <w:szCs w:val="24"/>
        </w:rPr>
        <w:t xml:space="preserve">: </w:t>
      </w:r>
      <w:r w:rsidRPr="00551F08">
        <w:rPr>
          <w:rFonts w:ascii="Times New Roman" w:hAnsi="Times New Roman"/>
          <w:color w:val="000000" w:themeColor="text1"/>
          <w:sz w:val="24"/>
          <w:szCs w:val="24"/>
        </w:rPr>
        <w:t>[random] [book] [slip]</w:t>
      </w:r>
      <w:r w:rsidR="00706957">
        <w:rPr>
          <w:rFonts w:ascii="Times New Roman" w:hAnsi="Times New Roman"/>
          <w:color w:val="000000" w:themeColor="text1"/>
          <w:sz w:val="24"/>
          <w:szCs w:val="24"/>
        </w:rPr>
        <w:t>.</w:t>
      </w:r>
    </w:p>
    <w:p w:rsidR="00444548" w:rsidRPr="00551F08" w:rsidRDefault="003247FE" w:rsidP="00AD752B">
      <w:pPr>
        <w:pStyle w:val="ListParagraph"/>
        <w:numPr>
          <w:ilvl w:val="1"/>
          <w:numId w:val="11"/>
        </w:numPr>
        <w:spacing w:after="0"/>
        <w:contextualSpacing w:val="0"/>
        <w:rPr>
          <w:rFonts w:ascii="Times New Roman" w:hAnsi="Times New Roman"/>
          <w:color w:val="000000" w:themeColor="text1"/>
          <w:sz w:val="24"/>
          <w:szCs w:val="24"/>
        </w:rPr>
      </w:pPr>
      <w:r>
        <w:rPr>
          <w:rFonts w:ascii="Times New Roman" w:hAnsi="Times New Roman"/>
          <w:color w:val="000000" w:themeColor="text1"/>
          <w:sz w:val="24"/>
          <w:szCs w:val="24"/>
        </w:rPr>
        <w:t>Finish:</w:t>
      </w:r>
      <w:r w:rsidR="00444548" w:rsidRPr="00551F08">
        <w:rPr>
          <w:rFonts w:ascii="Times New Roman" w:hAnsi="Times New Roman"/>
          <w:color w:val="000000" w:themeColor="text1"/>
          <w:sz w:val="24"/>
          <w:szCs w:val="24"/>
        </w:rPr>
        <w:t xml:space="preserve"> [clear coat (sheen 38)] [unfinished] [stain- select if matching existing color] [paint]</w:t>
      </w:r>
      <w:r w:rsidR="00706957">
        <w:rPr>
          <w:rFonts w:ascii="Times New Roman" w:hAnsi="Times New Roman"/>
          <w:color w:val="000000" w:themeColor="text1"/>
          <w:sz w:val="24"/>
          <w:szCs w:val="24"/>
        </w:rPr>
        <w:t>.</w:t>
      </w:r>
    </w:p>
    <w:p w:rsidR="00444548" w:rsidRPr="00706957" w:rsidRDefault="00444548" w:rsidP="00706957">
      <w:pPr>
        <w:pStyle w:val="ListParagraph"/>
        <w:numPr>
          <w:ilvl w:val="1"/>
          <w:numId w:val="11"/>
        </w:numPr>
        <w:spacing w:after="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[Not sequenced] [</w:t>
      </w:r>
      <w:proofErr w:type="gramStart"/>
      <w:r w:rsidRPr="00551F08">
        <w:rPr>
          <w:rFonts w:ascii="Times New Roman" w:hAnsi="Times New Roman"/>
          <w:color w:val="000000" w:themeColor="text1"/>
          <w:sz w:val="24"/>
          <w:szCs w:val="24"/>
        </w:rPr>
        <w:t>select</w:t>
      </w:r>
      <w:proofErr w:type="gramEnd"/>
      <w:r w:rsidRPr="00551F08">
        <w:rPr>
          <w:rFonts w:ascii="Times New Roman" w:hAnsi="Times New Roman"/>
          <w:color w:val="000000" w:themeColor="text1"/>
          <w:sz w:val="24"/>
          <w:szCs w:val="24"/>
        </w:rPr>
        <w:t xml:space="preserve"> sequenced]</w:t>
      </w:r>
      <w:r w:rsidR="00706957">
        <w:rPr>
          <w:rFonts w:ascii="Times New Roman" w:hAnsi="Times New Roman"/>
          <w:color w:val="000000" w:themeColor="text1"/>
          <w:sz w:val="24"/>
          <w:szCs w:val="24"/>
        </w:rPr>
        <w:t>.</w:t>
      </w:r>
    </w:p>
    <w:p w:rsidR="00444548" w:rsidRPr="00706957" w:rsidRDefault="00444548" w:rsidP="00706957">
      <w:pPr>
        <w:pStyle w:val="ListParagraph"/>
        <w:numPr>
          <w:ilvl w:val="0"/>
          <w:numId w:val="11"/>
        </w:numPr>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Plastic Laminate:  Select from the manufacturer’s standard range of clear coat laminate</w:t>
      </w:r>
      <w:r w:rsidR="00706957">
        <w:rPr>
          <w:rFonts w:ascii="Times New Roman" w:hAnsi="Times New Roman"/>
          <w:color w:val="000000" w:themeColor="text1"/>
          <w:sz w:val="24"/>
          <w:szCs w:val="24"/>
        </w:rPr>
        <w:t>.</w:t>
      </w:r>
    </w:p>
    <w:p w:rsidR="00444548" w:rsidRPr="00706957" w:rsidRDefault="00444548" w:rsidP="00706957">
      <w:pPr>
        <w:pStyle w:val="ListParagraph"/>
        <w:numPr>
          <w:ilvl w:val="0"/>
          <w:numId w:val="11"/>
        </w:numPr>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Edge Finish Options: Applies to non-tongue and groove flat edges only. When multiple edge types are used, detail or note on project drawings.  Select from [bare] [stained- select if matching existing color] [painted] [edge banded] [wood trim]</w:t>
      </w:r>
      <w:r w:rsidR="00706957">
        <w:rPr>
          <w:rFonts w:ascii="Times New Roman" w:hAnsi="Times New Roman"/>
          <w:color w:val="000000" w:themeColor="text1"/>
          <w:sz w:val="24"/>
          <w:szCs w:val="24"/>
        </w:rPr>
        <w:t>.</w:t>
      </w:r>
    </w:p>
    <w:p w:rsidR="00444548" w:rsidRDefault="00444548" w:rsidP="00FA199A">
      <w:pPr>
        <w:pStyle w:val="ListParagraph"/>
        <w:numPr>
          <w:ilvl w:val="0"/>
          <w:numId w:val="11"/>
        </w:numPr>
        <w:spacing w:after="0"/>
        <w:ind w:left="1440" w:hanging="45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Core (For Class A f</w:t>
      </w:r>
      <w:r w:rsidR="00C305C3">
        <w:rPr>
          <w:rFonts w:ascii="Times New Roman" w:hAnsi="Times New Roman"/>
          <w:color w:val="000000" w:themeColor="text1"/>
          <w:sz w:val="24"/>
          <w:szCs w:val="24"/>
        </w:rPr>
        <w:t>ire rated wood veneered (ASTM E</w:t>
      </w:r>
      <w:r w:rsidRPr="00551F08">
        <w:rPr>
          <w:rFonts w:ascii="Times New Roman" w:hAnsi="Times New Roman"/>
          <w:color w:val="000000" w:themeColor="text1"/>
          <w:sz w:val="24"/>
          <w:szCs w:val="24"/>
        </w:rPr>
        <w:t>84) c</w:t>
      </w:r>
      <w:r w:rsidR="005A5590">
        <w:rPr>
          <w:rFonts w:ascii="Times New Roman" w:hAnsi="Times New Roman"/>
          <w:color w:val="000000" w:themeColor="text1"/>
          <w:sz w:val="24"/>
          <w:szCs w:val="24"/>
        </w:rPr>
        <w:t>hoose fire-rated NAUF-MDF Core)</w:t>
      </w:r>
      <w:r w:rsidRPr="00551F08">
        <w:rPr>
          <w:rFonts w:ascii="Times New Roman" w:hAnsi="Times New Roman"/>
          <w:color w:val="000000" w:themeColor="text1"/>
          <w:sz w:val="24"/>
          <w:szCs w:val="24"/>
        </w:rPr>
        <w:t>: Select from [MDF] [fire rated NAUF MDF] [NAUF-M</w:t>
      </w:r>
      <w:r w:rsidR="005A5590">
        <w:rPr>
          <w:rFonts w:ascii="Times New Roman" w:hAnsi="Times New Roman"/>
          <w:color w:val="000000" w:themeColor="text1"/>
          <w:sz w:val="24"/>
          <w:szCs w:val="24"/>
        </w:rPr>
        <w:t>DF] [fire rated particle board]</w:t>
      </w:r>
      <w:r w:rsidR="00706957">
        <w:rPr>
          <w:rFonts w:ascii="Times New Roman" w:hAnsi="Times New Roman"/>
          <w:color w:val="000000" w:themeColor="text1"/>
          <w:sz w:val="24"/>
          <w:szCs w:val="24"/>
        </w:rPr>
        <w:t>.</w:t>
      </w:r>
    </w:p>
    <w:p w:rsidR="00444548" w:rsidRPr="00551F08" w:rsidRDefault="00444548" w:rsidP="00FA199A">
      <w:pPr>
        <w:pStyle w:val="ListParagraph"/>
        <w:numPr>
          <w:ilvl w:val="0"/>
          <w:numId w:val="11"/>
        </w:numPr>
        <w:spacing w:after="0"/>
        <w:ind w:left="1440" w:hanging="45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 xml:space="preserve">Storage, Installation, and Maintenance of materials must be per the manufacturer’s standard instructions and as specified in the Project Conditions section.  The space must be temperature and humidity controlled during storage and installation. </w:t>
      </w:r>
    </w:p>
    <w:p w:rsidR="00444548" w:rsidRPr="00D15031" w:rsidRDefault="00444548" w:rsidP="00AD752B">
      <w:pPr>
        <w:pStyle w:val="ListParagraph"/>
        <w:spacing w:after="0"/>
        <w:contextualSpacing w:val="0"/>
        <w:rPr>
          <w:rFonts w:ascii="Times New Roman" w:hAnsi="Times New Roman"/>
          <w:color w:val="000000" w:themeColor="text1"/>
          <w:sz w:val="24"/>
          <w:szCs w:val="24"/>
        </w:rPr>
      </w:pPr>
    </w:p>
    <w:p w:rsidR="00706957" w:rsidRDefault="00706957">
      <w:pPr>
        <w:rPr>
          <w:rFonts w:ascii="Times New Roman" w:hAnsi="Times New Roman"/>
          <w:sz w:val="24"/>
          <w:szCs w:val="24"/>
        </w:rPr>
      </w:pPr>
      <w:r>
        <w:rPr>
          <w:rFonts w:ascii="Times New Roman" w:hAnsi="Times New Roman"/>
          <w:sz w:val="24"/>
          <w:szCs w:val="24"/>
        </w:rPr>
        <w:br w:type="page"/>
      </w:r>
    </w:p>
    <w:p w:rsidR="00444548" w:rsidRPr="00274C1D" w:rsidRDefault="00444548" w:rsidP="00FA199A">
      <w:pPr>
        <w:pStyle w:val="ListParagraph"/>
        <w:numPr>
          <w:ilvl w:val="0"/>
          <w:numId w:val="10"/>
        </w:numPr>
        <w:spacing w:after="0"/>
        <w:ind w:left="1080"/>
        <w:contextualSpacing w:val="0"/>
        <w:rPr>
          <w:rFonts w:ascii="Times New Roman" w:hAnsi="Times New Roman"/>
          <w:sz w:val="24"/>
          <w:szCs w:val="24"/>
        </w:rPr>
      </w:pPr>
      <w:r w:rsidRPr="00274C1D">
        <w:rPr>
          <w:rFonts w:ascii="Times New Roman" w:hAnsi="Times New Roman"/>
          <w:sz w:val="24"/>
          <w:szCs w:val="24"/>
        </w:rPr>
        <w:lastRenderedPageBreak/>
        <w:t xml:space="preserve">Alto Wood </w:t>
      </w:r>
      <w:r w:rsidRPr="00274C1D">
        <w:rPr>
          <w:rFonts w:ascii="Times New Roman" w:hAnsi="Times New Roman"/>
          <w:i/>
          <w:sz w:val="24"/>
          <w:szCs w:val="24"/>
        </w:rPr>
        <w:t>Panels</w:t>
      </w:r>
      <w:r w:rsidRPr="00274C1D">
        <w:rPr>
          <w:rFonts w:ascii="Times New Roman" w:hAnsi="Times New Roman"/>
          <w:b/>
          <w:sz w:val="24"/>
          <w:szCs w:val="24"/>
        </w:rPr>
        <w:t xml:space="preserve"> </w:t>
      </w:r>
      <w:r w:rsidRPr="00274C1D">
        <w:rPr>
          <w:rFonts w:ascii="Times New Roman" w:hAnsi="Times New Roman"/>
          <w:sz w:val="24"/>
          <w:szCs w:val="24"/>
        </w:rPr>
        <w:t xml:space="preserve"> </w:t>
      </w:r>
    </w:p>
    <w:p w:rsidR="00D15031" w:rsidRDefault="00444548" w:rsidP="005A5590">
      <w:pPr>
        <w:pStyle w:val="ListParagraph"/>
        <w:numPr>
          <w:ilvl w:val="3"/>
          <w:numId w:val="20"/>
        </w:numPr>
        <w:spacing w:after="0"/>
        <w:ind w:left="1440"/>
        <w:contextualSpacing w:val="0"/>
        <w:rPr>
          <w:rFonts w:ascii="Times New Roman" w:hAnsi="Times New Roman"/>
          <w:color w:val="000000" w:themeColor="text1"/>
          <w:sz w:val="24"/>
          <w:szCs w:val="24"/>
        </w:rPr>
      </w:pPr>
      <w:r w:rsidRPr="002E481C">
        <w:rPr>
          <w:rFonts w:ascii="Times New Roman" w:hAnsi="Times New Roman"/>
          <w:color w:val="000000" w:themeColor="text1"/>
          <w:sz w:val="24"/>
          <w:szCs w:val="24"/>
        </w:rPr>
        <w:t>A</w:t>
      </w:r>
      <w:r w:rsidR="002071A8">
        <w:rPr>
          <w:rFonts w:ascii="Times New Roman" w:hAnsi="Times New Roman"/>
          <w:color w:val="000000" w:themeColor="text1"/>
          <w:sz w:val="24"/>
          <w:szCs w:val="24"/>
        </w:rPr>
        <w:t>lto wall panels are supplied 3/4</w:t>
      </w:r>
      <w:r w:rsidRPr="002E481C">
        <w:rPr>
          <w:rFonts w:ascii="Times New Roman" w:hAnsi="Times New Roman"/>
          <w:color w:val="000000" w:themeColor="text1"/>
          <w:sz w:val="24"/>
          <w:szCs w:val="24"/>
        </w:rPr>
        <w:t xml:space="preserve"> inch (1</w:t>
      </w:r>
      <w:r w:rsidR="00796AAE">
        <w:rPr>
          <w:rFonts w:ascii="Times New Roman" w:hAnsi="Times New Roman"/>
          <w:color w:val="000000" w:themeColor="text1"/>
          <w:sz w:val="24"/>
          <w:szCs w:val="24"/>
        </w:rPr>
        <w:t>9</w:t>
      </w:r>
      <w:r w:rsidRPr="002E481C">
        <w:rPr>
          <w:rFonts w:ascii="Times New Roman" w:hAnsi="Times New Roman"/>
          <w:color w:val="000000" w:themeColor="text1"/>
          <w:sz w:val="24"/>
          <w:szCs w:val="24"/>
        </w:rPr>
        <w:t xml:space="preserve">mm) thick.  Panels will be backed with a black acoustically transparent scrim to prevent fiberglass insulation color from showing through the perforations. Panels are installed per manufacturer instructions on wood furring strips with fiberglass core material [1 inch (25mm) thick] [2 inch (50mm) thick] covering all wall </w:t>
      </w:r>
      <w:bookmarkStart w:id="0" w:name="_GoBack"/>
      <w:bookmarkEnd w:id="0"/>
      <w:r w:rsidRPr="002E481C">
        <w:rPr>
          <w:rFonts w:ascii="Times New Roman" w:hAnsi="Times New Roman"/>
          <w:color w:val="000000" w:themeColor="text1"/>
          <w:sz w:val="24"/>
          <w:szCs w:val="24"/>
        </w:rPr>
        <w:t xml:space="preserve">space behind the Alto panels and between the wood furring. </w:t>
      </w:r>
    </w:p>
    <w:p w:rsidR="005A5590" w:rsidRDefault="005A5590" w:rsidP="005A5590">
      <w:pPr>
        <w:pStyle w:val="ListParagraph"/>
        <w:spacing w:after="0"/>
        <w:ind w:left="1440"/>
        <w:contextualSpacing w:val="0"/>
        <w:rPr>
          <w:rFonts w:ascii="Times New Roman" w:hAnsi="Times New Roman"/>
          <w:color w:val="000000" w:themeColor="text1"/>
          <w:sz w:val="24"/>
          <w:szCs w:val="24"/>
        </w:rPr>
      </w:pPr>
    </w:p>
    <w:p w:rsidR="00B559A6" w:rsidRPr="00FA199A" w:rsidRDefault="00B559A6" w:rsidP="00B559A6">
      <w:pPr>
        <w:spacing w:after="0"/>
        <w:ind w:left="1440"/>
        <w:rPr>
          <w:rFonts w:ascii="Times New Roman" w:hAnsi="Times New Roman"/>
          <w:i/>
          <w:color w:val="000000" w:themeColor="text1"/>
          <w:sz w:val="24"/>
          <w:szCs w:val="24"/>
        </w:rPr>
      </w:pPr>
      <w:r w:rsidRPr="002E481C">
        <w:rPr>
          <w:rFonts w:ascii="Times New Roman" w:hAnsi="Times New Roman"/>
          <w:i/>
          <w:color w:val="000000" w:themeColor="text1"/>
          <w:sz w:val="24"/>
          <w:szCs w:val="24"/>
        </w:rPr>
        <w:t xml:space="preserve">NOTE TO SPECIFIER – </w:t>
      </w:r>
      <w:r w:rsidRPr="00FA199A">
        <w:rPr>
          <w:rFonts w:ascii="Times New Roman" w:hAnsi="Times New Roman"/>
          <w:i/>
          <w:color w:val="000000" w:themeColor="text1"/>
          <w:sz w:val="24"/>
          <w:szCs w:val="24"/>
        </w:rPr>
        <w:t xml:space="preserve">Select </w:t>
      </w:r>
      <w:r>
        <w:rPr>
          <w:rFonts w:ascii="Times New Roman" w:hAnsi="Times New Roman"/>
          <w:i/>
          <w:color w:val="000000" w:themeColor="text1"/>
          <w:sz w:val="24"/>
          <w:szCs w:val="24"/>
        </w:rPr>
        <w:t>Pattern – Alto 8 or Alto 16</w:t>
      </w:r>
    </w:p>
    <w:p w:rsidR="00B559A6" w:rsidRPr="005A5590" w:rsidRDefault="00B559A6" w:rsidP="005A5590">
      <w:pPr>
        <w:pStyle w:val="ListParagraph"/>
        <w:spacing w:after="0"/>
        <w:ind w:left="1440"/>
        <w:contextualSpacing w:val="0"/>
        <w:rPr>
          <w:rFonts w:ascii="Times New Roman" w:hAnsi="Times New Roman"/>
          <w:color w:val="000000" w:themeColor="text1"/>
          <w:sz w:val="24"/>
          <w:szCs w:val="24"/>
        </w:rPr>
      </w:pPr>
    </w:p>
    <w:p w:rsidR="00E545F8" w:rsidRPr="00706957" w:rsidRDefault="00D15031" w:rsidP="00706957">
      <w:pPr>
        <w:pStyle w:val="ListParagraph"/>
        <w:numPr>
          <w:ilvl w:val="3"/>
          <w:numId w:val="20"/>
        </w:numPr>
        <w:spacing w:after="0"/>
        <w:ind w:left="1440"/>
        <w:contextualSpacing w:val="0"/>
        <w:rPr>
          <w:rFonts w:ascii="Times New Roman" w:hAnsi="Times New Roman"/>
          <w:i/>
          <w:color w:val="000000" w:themeColor="text1"/>
          <w:sz w:val="24"/>
          <w:szCs w:val="24"/>
        </w:rPr>
      </w:pPr>
      <w:r w:rsidRPr="00706957">
        <w:rPr>
          <w:rFonts w:ascii="Times New Roman" w:hAnsi="Times New Roman"/>
          <w:color w:val="000000" w:themeColor="text1"/>
          <w:sz w:val="24"/>
          <w:szCs w:val="24"/>
        </w:rPr>
        <w:t>P</w:t>
      </w:r>
      <w:r w:rsidR="00444548" w:rsidRPr="00706957">
        <w:rPr>
          <w:rFonts w:ascii="Times New Roman" w:hAnsi="Times New Roman"/>
          <w:color w:val="000000" w:themeColor="text1"/>
          <w:sz w:val="24"/>
          <w:szCs w:val="24"/>
        </w:rPr>
        <w:t xml:space="preserve">anels will have parallel grooves equally spaced on the face and intersecting with partial depth holes in the rear to achieve the specified acoustical performance.  Groove spacing shall be [5/16 inch (8mm)] [5/8 inch (16mm)]. </w:t>
      </w:r>
    </w:p>
    <w:p w:rsidR="00AF5246" w:rsidRPr="00706957" w:rsidRDefault="00444548" w:rsidP="00AF5246">
      <w:pPr>
        <w:pStyle w:val="ListParagraph"/>
        <w:numPr>
          <w:ilvl w:val="3"/>
          <w:numId w:val="20"/>
        </w:numPr>
        <w:spacing w:after="0"/>
        <w:ind w:left="1440"/>
        <w:contextualSpacing w:val="0"/>
        <w:rPr>
          <w:rFonts w:ascii="Times New Roman" w:hAnsi="Times New Roman"/>
          <w:color w:val="000000" w:themeColor="text1"/>
          <w:sz w:val="24"/>
          <w:szCs w:val="24"/>
        </w:rPr>
      </w:pPr>
      <w:r w:rsidRPr="00706957">
        <w:rPr>
          <w:rFonts w:ascii="Times New Roman" w:hAnsi="Times New Roman"/>
          <w:color w:val="000000" w:themeColor="text1"/>
          <w:sz w:val="24"/>
          <w:szCs w:val="24"/>
        </w:rPr>
        <w:t xml:space="preserve">Acoustical Performance: </w:t>
      </w:r>
      <w:r w:rsidR="002071A8" w:rsidRPr="00706957">
        <w:rPr>
          <w:rFonts w:ascii="Times New Roman" w:hAnsi="Times New Roman"/>
          <w:i/>
          <w:color w:val="000000" w:themeColor="text1"/>
          <w:sz w:val="24"/>
          <w:szCs w:val="24"/>
        </w:rPr>
        <w:t>Alto 8 panels</w:t>
      </w:r>
      <w:r w:rsidR="002071A8" w:rsidRPr="00706957">
        <w:rPr>
          <w:rFonts w:ascii="Times New Roman" w:hAnsi="Times New Roman"/>
          <w:color w:val="000000" w:themeColor="text1"/>
          <w:sz w:val="24"/>
          <w:szCs w:val="24"/>
        </w:rPr>
        <w:t xml:space="preserve"> with </w:t>
      </w:r>
      <w:r w:rsidRPr="00706957">
        <w:rPr>
          <w:rFonts w:ascii="Times New Roman" w:hAnsi="Times New Roman"/>
          <w:color w:val="000000" w:themeColor="text1"/>
          <w:sz w:val="24"/>
          <w:szCs w:val="24"/>
        </w:rPr>
        <w:t xml:space="preserve">5/16 inch (8mm) groove spacing </w:t>
      </w:r>
      <w:r w:rsidR="002071A8" w:rsidRPr="00706957">
        <w:rPr>
          <w:rFonts w:ascii="Times New Roman" w:hAnsi="Times New Roman"/>
          <w:color w:val="000000" w:themeColor="text1"/>
          <w:sz w:val="24"/>
          <w:szCs w:val="24"/>
        </w:rPr>
        <w:t xml:space="preserve">and </w:t>
      </w:r>
      <w:r w:rsidRPr="00706957">
        <w:rPr>
          <w:rFonts w:ascii="Times New Roman" w:hAnsi="Times New Roman"/>
          <w:color w:val="000000" w:themeColor="text1"/>
          <w:sz w:val="24"/>
          <w:szCs w:val="24"/>
        </w:rPr>
        <w:t>[1 inch fiberglass core], [2 inch fibergl</w:t>
      </w:r>
      <w:r w:rsidR="00C305C3" w:rsidRPr="00706957">
        <w:rPr>
          <w:rFonts w:ascii="Times New Roman" w:hAnsi="Times New Roman"/>
          <w:color w:val="000000" w:themeColor="text1"/>
          <w:sz w:val="24"/>
          <w:szCs w:val="24"/>
        </w:rPr>
        <w:t>ass core]</w:t>
      </w:r>
      <w:r w:rsidR="00AF5246" w:rsidRPr="00706957">
        <w:rPr>
          <w:rFonts w:ascii="Times New Roman" w:hAnsi="Times New Roman"/>
          <w:color w:val="000000" w:themeColor="text1"/>
          <w:sz w:val="24"/>
          <w:szCs w:val="24"/>
        </w:rPr>
        <w:t>, 3 pcf,</w:t>
      </w:r>
      <w:r w:rsidR="00C305C3" w:rsidRPr="00706957">
        <w:rPr>
          <w:rFonts w:ascii="Times New Roman" w:hAnsi="Times New Roman"/>
          <w:color w:val="000000" w:themeColor="text1"/>
          <w:sz w:val="24"/>
          <w:szCs w:val="24"/>
        </w:rPr>
        <w:t xml:space="preserve"> and tested per ASTM C</w:t>
      </w:r>
      <w:r w:rsidRPr="00706957">
        <w:rPr>
          <w:rFonts w:ascii="Times New Roman" w:hAnsi="Times New Roman"/>
          <w:color w:val="000000" w:themeColor="text1"/>
          <w:sz w:val="24"/>
          <w:szCs w:val="24"/>
        </w:rPr>
        <w:t>423 with the finished system, panels and fiberglass, mounted directly (Type A mounting) shall have a Noise Reduction Coefficient (NRC) of [0.70, 1 inch fiberglass] [0.90, 2 inch fiberglass].  Panel sizes as shown on drawings, maximum size</w:t>
      </w:r>
      <w:r w:rsidR="005A5590" w:rsidRPr="00706957">
        <w:rPr>
          <w:rFonts w:ascii="Times New Roman" w:hAnsi="Times New Roman"/>
          <w:color w:val="000000" w:themeColor="text1"/>
          <w:sz w:val="24"/>
          <w:szCs w:val="24"/>
        </w:rPr>
        <w:t xml:space="preserve"> is 4</w:t>
      </w:r>
      <w:r w:rsidR="00B559A6" w:rsidRPr="00706957">
        <w:rPr>
          <w:rFonts w:ascii="Times New Roman" w:hAnsi="Times New Roman"/>
          <w:color w:val="000000" w:themeColor="text1"/>
          <w:sz w:val="24"/>
          <w:szCs w:val="24"/>
        </w:rPr>
        <w:t xml:space="preserve"> feet</w:t>
      </w:r>
      <w:r w:rsidR="005A5590" w:rsidRPr="00706957">
        <w:rPr>
          <w:rFonts w:ascii="Times New Roman" w:hAnsi="Times New Roman"/>
          <w:color w:val="000000" w:themeColor="text1"/>
          <w:sz w:val="24"/>
          <w:szCs w:val="24"/>
        </w:rPr>
        <w:t xml:space="preserve"> x 8</w:t>
      </w:r>
      <w:r w:rsidR="00B559A6" w:rsidRPr="00706957">
        <w:rPr>
          <w:rFonts w:ascii="Times New Roman" w:hAnsi="Times New Roman"/>
          <w:color w:val="000000" w:themeColor="text1"/>
          <w:sz w:val="24"/>
          <w:szCs w:val="24"/>
        </w:rPr>
        <w:t xml:space="preserve"> feet</w:t>
      </w:r>
      <w:r w:rsidR="005A5590" w:rsidRPr="00706957">
        <w:rPr>
          <w:rFonts w:ascii="Times New Roman" w:hAnsi="Times New Roman"/>
          <w:color w:val="000000" w:themeColor="text1"/>
          <w:sz w:val="24"/>
          <w:szCs w:val="24"/>
        </w:rPr>
        <w:t xml:space="preserve"> (1219mm x 2438mm).</w:t>
      </w:r>
    </w:p>
    <w:p w:rsidR="00D15031" w:rsidRDefault="00444548" w:rsidP="005A5590">
      <w:pPr>
        <w:pStyle w:val="ListParagraph"/>
        <w:numPr>
          <w:ilvl w:val="3"/>
          <w:numId w:val="20"/>
        </w:numPr>
        <w:spacing w:after="0"/>
        <w:ind w:left="1440"/>
        <w:contextualSpacing w:val="0"/>
        <w:rPr>
          <w:rFonts w:ascii="Times New Roman" w:hAnsi="Times New Roman"/>
          <w:color w:val="000000" w:themeColor="text1"/>
          <w:sz w:val="24"/>
          <w:szCs w:val="24"/>
        </w:rPr>
      </w:pPr>
      <w:r w:rsidRPr="002E481C">
        <w:rPr>
          <w:rFonts w:ascii="Times New Roman" w:hAnsi="Times New Roman"/>
          <w:color w:val="000000" w:themeColor="text1"/>
          <w:sz w:val="24"/>
          <w:szCs w:val="24"/>
        </w:rPr>
        <w:t xml:space="preserve">Acoustical Performance: </w:t>
      </w:r>
      <w:r w:rsidR="002071A8" w:rsidRPr="002071A8">
        <w:rPr>
          <w:rFonts w:ascii="Times New Roman" w:hAnsi="Times New Roman"/>
          <w:i/>
          <w:color w:val="000000" w:themeColor="text1"/>
          <w:sz w:val="24"/>
          <w:szCs w:val="24"/>
        </w:rPr>
        <w:t>Alto 16 panels</w:t>
      </w:r>
      <w:r w:rsidR="002071A8" w:rsidRPr="002E481C">
        <w:rPr>
          <w:rFonts w:ascii="Times New Roman" w:hAnsi="Times New Roman"/>
          <w:color w:val="000000" w:themeColor="text1"/>
          <w:sz w:val="24"/>
          <w:szCs w:val="24"/>
        </w:rPr>
        <w:t xml:space="preserve"> with </w:t>
      </w:r>
      <w:r w:rsidRPr="002E481C">
        <w:rPr>
          <w:rFonts w:ascii="Times New Roman" w:hAnsi="Times New Roman"/>
          <w:color w:val="000000" w:themeColor="text1"/>
          <w:sz w:val="24"/>
          <w:szCs w:val="24"/>
        </w:rPr>
        <w:t xml:space="preserve">5/8 inch (16mm) groove spacing </w:t>
      </w:r>
      <w:r w:rsidR="002071A8">
        <w:rPr>
          <w:rFonts w:ascii="Times New Roman" w:hAnsi="Times New Roman"/>
          <w:color w:val="000000" w:themeColor="text1"/>
          <w:sz w:val="24"/>
          <w:szCs w:val="24"/>
        </w:rPr>
        <w:t xml:space="preserve">and </w:t>
      </w:r>
      <w:r w:rsidRPr="002E481C">
        <w:rPr>
          <w:rFonts w:ascii="Times New Roman" w:hAnsi="Times New Roman"/>
          <w:color w:val="000000" w:themeColor="text1"/>
          <w:sz w:val="24"/>
          <w:szCs w:val="24"/>
        </w:rPr>
        <w:t>[1 inch fiberglass core], [2 inch fibergl</w:t>
      </w:r>
      <w:r w:rsidR="00C305C3">
        <w:rPr>
          <w:rFonts w:ascii="Times New Roman" w:hAnsi="Times New Roman"/>
          <w:color w:val="000000" w:themeColor="text1"/>
          <w:sz w:val="24"/>
          <w:szCs w:val="24"/>
        </w:rPr>
        <w:t>ass core]</w:t>
      </w:r>
      <w:r w:rsidR="00AF5246">
        <w:rPr>
          <w:rFonts w:ascii="Times New Roman" w:hAnsi="Times New Roman"/>
          <w:color w:val="000000" w:themeColor="text1"/>
          <w:sz w:val="24"/>
          <w:szCs w:val="24"/>
        </w:rPr>
        <w:t>, 3 pcf,</w:t>
      </w:r>
      <w:r w:rsidR="00C305C3">
        <w:rPr>
          <w:rFonts w:ascii="Times New Roman" w:hAnsi="Times New Roman"/>
          <w:color w:val="000000" w:themeColor="text1"/>
          <w:sz w:val="24"/>
          <w:szCs w:val="24"/>
        </w:rPr>
        <w:t xml:space="preserve"> and tested per ASTM C</w:t>
      </w:r>
      <w:r w:rsidRPr="002E481C">
        <w:rPr>
          <w:rFonts w:ascii="Times New Roman" w:hAnsi="Times New Roman"/>
          <w:color w:val="000000" w:themeColor="text1"/>
          <w:sz w:val="24"/>
          <w:szCs w:val="24"/>
        </w:rPr>
        <w:t>423 with the finished system, panels and fiberglass, mounted directly (Type A mounting) shall have a Noise Reduction Coefficient (NRC) of [0.80, 1 inch fiberglass] [0.90, 2 inch fiberglass].  Panel sizes as shown on drawings, maximum size is 4</w:t>
      </w:r>
      <w:r w:rsidR="00B559A6">
        <w:rPr>
          <w:rFonts w:ascii="Times New Roman" w:hAnsi="Times New Roman"/>
          <w:color w:val="000000" w:themeColor="text1"/>
          <w:sz w:val="24"/>
          <w:szCs w:val="24"/>
        </w:rPr>
        <w:t xml:space="preserve"> feet</w:t>
      </w:r>
      <w:r w:rsidRPr="002E481C">
        <w:rPr>
          <w:rFonts w:ascii="Times New Roman" w:hAnsi="Times New Roman"/>
          <w:color w:val="000000" w:themeColor="text1"/>
          <w:sz w:val="24"/>
          <w:szCs w:val="24"/>
        </w:rPr>
        <w:t xml:space="preserve"> x 8</w:t>
      </w:r>
      <w:r w:rsidR="00B559A6">
        <w:rPr>
          <w:rFonts w:ascii="Times New Roman" w:hAnsi="Times New Roman"/>
          <w:color w:val="000000" w:themeColor="text1"/>
          <w:sz w:val="24"/>
          <w:szCs w:val="24"/>
        </w:rPr>
        <w:t xml:space="preserve"> feet</w:t>
      </w:r>
      <w:r w:rsidR="00706957">
        <w:rPr>
          <w:rFonts w:ascii="Times New Roman" w:hAnsi="Times New Roman"/>
          <w:color w:val="000000" w:themeColor="text1"/>
          <w:sz w:val="24"/>
          <w:szCs w:val="24"/>
        </w:rPr>
        <w:t xml:space="preserve"> (1219mm x 2438mm).</w:t>
      </w:r>
    </w:p>
    <w:p w:rsidR="005A5590" w:rsidRPr="005A5590" w:rsidRDefault="005A5590" w:rsidP="00AD232C">
      <w:pPr>
        <w:pStyle w:val="ListParagraph"/>
        <w:spacing w:after="0" w:line="240" w:lineRule="auto"/>
        <w:ind w:left="1440"/>
        <w:contextualSpacing w:val="0"/>
        <w:rPr>
          <w:rFonts w:ascii="Times New Roman" w:hAnsi="Times New Roman"/>
          <w:color w:val="000000" w:themeColor="text1"/>
          <w:sz w:val="24"/>
          <w:szCs w:val="24"/>
        </w:rPr>
      </w:pPr>
    </w:p>
    <w:p w:rsidR="00D15031" w:rsidRPr="00D15031" w:rsidRDefault="00D15031" w:rsidP="00D15031">
      <w:pPr>
        <w:spacing w:after="0"/>
        <w:ind w:left="1440"/>
        <w:rPr>
          <w:rFonts w:ascii="Times New Roman" w:hAnsi="Times New Roman"/>
          <w:i/>
          <w:color w:val="000000" w:themeColor="text1"/>
          <w:sz w:val="24"/>
          <w:szCs w:val="24"/>
        </w:rPr>
      </w:pPr>
      <w:r w:rsidRPr="00D15031">
        <w:rPr>
          <w:rFonts w:ascii="Times New Roman" w:hAnsi="Times New Roman"/>
          <w:i/>
          <w:color w:val="000000" w:themeColor="text1"/>
          <w:sz w:val="24"/>
          <w:szCs w:val="24"/>
        </w:rPr>
        <w:t>NOTE TO SPECIFIER – Select Veneer or Laminate</w:t>
      </w:r>
    </w:p>
    <w:p w:rsidR="00D15031" w:rsidRPr="00D15031" w:rsidRDefault="00D15031" w:rsidP="00AD232C">
      <w:pPr>
        <w:pStyle w:val="ListParagraph"/>
        <w:spacing w:after="0" w:line="240" w:lineRule="auto"/>
        <w:rPr>
          <w:rFonts w:ascii="Times New Roman" w:hAnsi="Times New Roman"/>
          <w:i/>
          <w:color w:val="000000" w:themeColor="text1"/>
          <w:sz w:val="24"/>
          <w:szCs w:val="24"/>
        </w:rPr>
      </w:pPr>
    </w:p>
    <w:p w:rsidR="00444548" w:rsidRPr="002E481C" w:rsidRDefault="00444548" w:rsidP="00D15031">
      <w:pPr>
        <w:pStyle w:val="ListParagraph"/>
        <w:numPr>
          <w:ilvl w:val="3"/>
          <w:numId w:val="20"/>
        </w:numPr>
        <w:spacing w:after="0"/>
        <w:ind w:left="1440"/>
        <w:contextualSpacing w:val="0"/>
        <w:rPr>
          <w:rFonts w:ascii="Times New Roman" w:hAnsi="Times New Roman"/>
          <w:color w:val="000000" w:themeColor="text1"/>
          <w:sz w:val="24"/>
          <w:szCs w:val="24"/>
        </w:rPr>
      </w:pPr>
      <w:r w:rsidRPr="002E481C">
        <w:rPr>
          <w:rFonts w:ascii="Times New Roman" w:hAnsi="Times New Roman"/>
          <w:color w:val="000000" w:themeColor="text1"/>
          <w:sz w:val="24"/>
          <w:szCs w:val="24"/>
        </w:rPr>
        <w:t>Real wood veneer (unless otherwise specified veneer shall be flat cut, random matched with clear coat finish (sheen 38) not sequenced):  Select from [maple] [cherry] [red oak] [white oak] [walnut] [white birch] [mahogan</w:t>
      </w:r>
      <w:r w:rsidR="00706957">
        <w:rPr>
          <w:rFonts w:ascii="Times New Roman" w:hAnsi="Times New Roman"/>
          <w:color w:val="000000" w:themeColor="text1"/>
          <w:sz w:val="24"/>
          <w:szCs w:val="24"/>
        </w:rPr>
        <w:t>y] [Architect specified veneer].</w:t>
      </w:r>
    </w:p>
    <w:p w:rsidR="00444548" w:rsidRPr="002E481C" w:rsidRDefault="003247FE" w:rsidP="00AD752B">
      <w:pPr>
        <w:pStyle w:val="ListParagraph"/>
        <w:numPr>
          <w:ilvl w:val="1"/>
          <w:numId w:val="16"/>
        </w:numPr>
        <w:spacing w:after="0"/>
        <w:contextualSpacing w:val="0"/>
        <w:rPr>
          <w:rFonts w:ascii="Times New Roman" w:hAnsi="Times New Roman"/>
          <w:color w:val="000000" w:themeColor="text1"/>
          <w:sz w:val="24"/>
          <w:szCs w:val="24"/>
        </w:rPr>
      </w:pPr>
      <w:r>
        <w:rPr>
          <w:rFonts w:ascii="Times New Roman" w:hAnsi="Times New Roman"/>
          <w:color w:val="000000" w:themeColor="text1"/>
          <w:sz w:val="24"/>
          <w:szCs w:val="24"/>
        </w:rPr>
        <w:t xml:space="preserve">Cut: </w:t>
      </w:r>
      <w:r w:rsidR="00444548" w:rsidRPr="002E481C">
        <w:rPr>
          <w:rFonts w:ascii="Times New Roman" w:hAnsi="Times New Roman"/>
          <w:color w:val="000000" w:themeColor="text1"/>
          <w:sz w:val="24"/>
          <w:szCs w:val="24"/>
        </w:rPr>
        <w:t>[flat] [quarter] [rotary] [rift (rift only available for oak veneer)]</w:t>
      </w:r>
      <w:r w:rsidR="00706957">
        <w:rPr>
          <w:rFonts w:ascii="Times New Roman" w:hAnsi="Times New Roman"/>
          <w:color w:val="000000" w:themeColor="text1"/>
          <w:sz w:val="24"/>
          <w:szCs w:val="24"/>
        </w:rPr>
        <w:t>.</w:t>
      </w:r>
    </w:p>
    <w:p w:rsidR="00444548" w:rsidRPr="002E481C" w:rsidRDefault="00444548" w:rsidP="00AD752B">
      <w:pPr>
        <w:pStyle w:val="ListParagraph"/>
        <w:numPr>
          <w:ilvl w:val="1"/>
          <w:numId w:val="16"/>
        </w:numPr>
        <w:spacing w:after="0"/>
        <w:contextualSpacing w:val="0"/>
        <w:rPr>
          <w:rFonts w:ascii="Times New Roman" w:hAnsi="Times New Roman"/>
          <w:color w:val="000000" w:themeColor="text1"/>
          <w:sz w:val="24"/>
          <w:szCs w:val="24"/>
        </w:rPr>
      </w:pPr>
      <w:r w:rsidRPr="002E481C">
        <w:rPr>
          <w:rFonts w:ascii="Times New Roman" w:hAnsi="Times New Roman"/>
          <w:color w:val="000000" w:themeColor="text1"/>
          <w:sz w:val="24"/>
          <w:szCs w:val="24"/>
        </w:rPr>
        <w:t>Match</w:t>
      </w:r>
      <w:r w:rsidR="003247FE">
        <w:rPr>
          <w:rFonts w:ascii="Times New Roman" w:hAnsi="Times New Roman"/>
          <w:color w:val="000000" w:themeColor="text1"/>
          <w:sz w:val="24"/>
          <w:szCs w:val="24"/>
        </w:rPr>
        <w:t xml:space="preserve">: </w:t>
      </w:r>
      <w:r w:rsidRPr="002E481C">
        <w:rPr>
          <w:rFonts w:ascii="Times New Roman" w:hAnsi="Times New Roman"/>
          <w:color w:val="000000" w:themeColor="text1"/>
          <w:sz w:val="24"/>
          <w:szCs w:val="24"/>
        </w:rPr>
        <w:t>[random] [book] [slip]</w:t>
      </w:r>
      <w:r w:rsidR="00706957">
        <w:rPr>
          <w:rFonts w:ascii="Times New Roman" w:hAnsi="Times New Roman"/>
          <w:color w:val="000000" w:themeColor="text1"/>
          <w:sz w:val="24"/>
          <w:szCs w:val="24"/>
        </w:rPr>
        <w:t>.</w:t>
      </w:r>
    </w:p>
    <w:p w:rsidR="00444548" w:rsidRPr="002E481C" w:rsidRDefault="00444548" w:rsidP="00AD752B">
      <w:pPr>
        <w:pStyle w:val="ListParagraph"/>
        <w:numPr>
          <w:ilvl w:val="1"/>
          <w:numId w:val="16"/>
        </w:numPr>
        <w:spacing w:after="0"/>
        <w:contextualSpacing w:val="0"/>
        <w:rPr>
          <w:rFonts w:ascii="Times New Roman" w:hAnsi="Times New Roman"/>
          <w:color w:val="000000" w:themeColor="text1"/>
          <w:sz w:val="24"/>
          <w:szCs w:val="24"/>
        </w:rPr>
      </w:pPr>
      <w:r w:rsidRPr="002E481C">
        <w:rPr>
          <w:rFonts w:ascii="Times New Roman" w:hAnsi="Times New Roman"/>
          <w:color w:val="000000" w:themeColor="text1"/>
          <w:sz w:val="24"/>
          <w:szCs w:val="24"/>
        </w:rPr>
        <w:t>Finish</w:t>
      </w:r>
      <w:r w:rsidR="003247FE">
        <w:rPr>
          <w:rFonts w:ascii="Times New Roman" w:hAnsi="Times New Roman"/>
          <w:color w:val="000000" w:themeColor="text1"/>
          <w:sz w:val="24"/>
          <w:szCs w:val="24"/>
        </w:rPr>
        <w:t xml:space="preserve">: </w:t>
      </w:r>
      <w:r w:rsidRPr="002E481C">
        <w:rPr>
          <w:rFonts w:ascii="Times New Roman" w:hAnsi="Times New Roman"/>
          <w:color w:val="000000" w:themeColor="text1"/>
          <w:sz w:val="24"/>
          <w:szCs w:val="24"/>
        </w:rPr>
        <w:t>[clear coat (sheen 38)] [unfinished] [stain- select if matching existing color] [paint]</w:t>
      </w:r>
      <w:r w:rsidR="00706957">
        <w:rPr>
          <w:rFonts w:ascii="Times New Roman" w:hAnsi="Times New Roman"/>
          <w:color w:val="000000" w:themeColor="text1"/>
          <w:sz w:val="24"/>
          <w:szCs w:val="24"/>
        </w:rPr>
        <w:t>.</w:t>
      </w:r>
    </w:p>
    <w:p w:rsidR="003247FE" w:rsidRDefault="00444548" w:rsidP="00D15031">
      <w:pPr>
        <w:pStyle w:val="ListParagraph"/>
        <w:numPr>
          <w:ilvl w:val="1"/>
          <w:numId w:val="16"/>
        </w:numPr>
        <w:spacing w:after="0"/>
        <w:contextualSpacing w:val="0"/>
        <w:rPr>
          <w:rFonts w:ascii="Times New Roman" w:hAnsi="Times New Roman"/>
          <w:color w:val="000000" w:themeColor="text1"/>
          <w:sz w:val="24"/>
          <w:szCs w:val="24"/>
        </w:rPr>
      </w:pPr>
      <w:r w:rsidRPr="002E481C">
        <w:rPr>
          <w:rFonts w:ascii="Times New Roman" w:hAnsi="Times New Roman"/>
          <w:color w:val="000000" w:themeColor="text1"/>
          <w:sz w:val="24"/>
          <w:szCs w:val="24"/>
        </w:rPr>
        <w:t>[Not sequenced] [</w:t>
      </w:r>
      <w:proofErr w:type="gramStart"/>
      <w:r w:rsidRPr="002E481C">
        <w:rPr>
          <w:rFonts w:ascii="Times New Roman" w:hAnsi="Times New Roman"/>
          <w:color w:val="000000" w:themeColor="text1"/>
          <w:sz w:val="24"/>
          <w:szCs w:val="24"/>
        </w:rPr>
        <w:t>select</w:t>
      </w:r>
      <w:proofErr w:type="gramEnd"/>
      <w:r w:rsidRPr="002E481C">
        <w:rPr>
          <w:rFonts w:ascii="Times New Roman" w:hAnsi="Times New Roman"/>
          <w:color w:val="000000" w:themeColor="text1"/>
          <w:sz w:val="24"/>
          <w:szCs w:val="24"/>
        </w:rPr>
        <w:t xml:space="preserve"> sequenced]</w:t>
      </w:r>
      <w:r w:rsidR="00706957">
        <w:rPr>
          <w:rFonts w:ascii="Times New Roman" w:hAnsi="Times New Roman"/>
          <w:color w:val="000000" w:themeColor="text1"/>
          <w:sz w:val="24"/>
          <w:szCs w:val="24"/>
        </w:rPr>
        <w:t>.</w:t>
      </w:r>
    </w:p>
    <w:p w:rsidR="00444548" w:rsidRPr="00706957" w:rsidRDefault="00444548" w:rsidP="00706957">
      <w:pPr>
        <w:pStyle w:val="ListParagraph"/>
        <w:numPr>
          <w:ilvl w:val="3"/>
          <w:numId w:val="20"/>
        </w:numPr>
        <w:spacing w:after="0"/>
        <w:ind w:left="1440"/>
        <w:rPr>
          <w:rFonts w:ascii="Times New Roman" w:hAnsi="Times New Roman"/>
          <w:color w:val="000000" w:themeColor="text1"/>
          <w:sz w:val="24"/>
          <w:szCs w:val="24"/>
        </w:rPr>
      </w:pPr>
      <w:r w:rsidRPr="003247FE">
        <w:rPr>
          <w:rFonts w:ascii="Times New Roman" w:hAnsi="Times New Roman"/>
          <w:color w:val="000000" w:themeColor="text1"/>
          <w:sz w:val="24"/>
          <w:szCs w:val="24"/>
        </w:rPr>
        <w:t>Plastic Laminate:  Select from the manufacturer’s standard range of clear coat laminate</w:t>
      </w:r>
      <w:r w:rsidR="00706957">
        <w:rPr>
          <w:rFonts w:ascii="Times New Roman" w:hAnsi="Times New Roman"/>
          <w:color w:val="000000" w:themeColor="text1"/>
          <w:sz w:val="24"/>
          <w:szCs w:val="24"/>
        </w:rPr>
        <w:t>.</w:t>
      </w:r>
    </w:p>
    <w:p w:rsidR="002E481C" w:rsidRDefault="00444548" w:rsidP="002E481C">
      <w:pPr>
        <w:pStyle w:val="ListParagraph"/>
        <w:numPr>
          <w:ilvl w:val="3"/>
          <w:numId w:val="20"/>
        </w:numPr>
        <w:spacing w:after="0"/>
        <w:ind w:left="1440"/>
        <w:contextualSpacing w:val="0"/>
        <w:rPr>
          <w:rFonts w:ascii="Times New Roman" w:hAnsi="Times New Roman"/>
          <w:color w:val="000000" w:themeColor="text1"/>
          <w:sz w:val="24"/>
          <w:szCs w:val="24"/>
        </w:rPr>
      </w:pPr>
      <w:r w:rsidRPr="002E481C">
        <w:rPr>
          <w:rFonts w:ascii="Times New Roman" w:hAnsi="Times New Roman"/>
          <w:color w:val="000000" w:themeColor="text1"/>
          <w:sz w:val="24"/>
          <w:szCs w:val="24"/>
        </w:rPr>
        <w:t>Edge Finish Options: Applies to non-tongue and groove flat edges only. When multiple edge types are used, detail or note on project drawings.  Select from [bare] [stained- select if matching existing color] [painted] [edge banded] [wood trim]</w:t>
      </w:r>
      <w:r w:rsidR="003247FE">
        <w:rPr>
          <w:rFonts w:ascii="Times New Roman" w:hAnsi="Times New Roman"/>
          <w:color w:val="000000" w:themeColor="text1"/>
          <w:sz w:val="24"/>
          <w:szCs w:val="24"/>
        </w:rPr>
        <w:t>.</w:t>
      </w:r>
    </w:p>
    <w:p w:rsidR="002E481C" w:rsidRPr="002E481C" w:rsidRDefault="00444548" w:rsidP="003247FE">
      <w:pPr>
        <w:pStyle w:val="ListParagraph"/>
        <w:numPr>
          <w:ilvl w:val="3"/>
          <w:numId w:val="20"/>
        </w:numPr>
        <w:spacing w:after="0"/>
        <w:ind w:left="1440"/>
        <w:contextualSpacing w:val="0"/>
        <w:rPr>
          <w:rFonts w:ascii="Times New Roman" w:hAnsi="Times New Roman"/>
          <w:color w:val="000000" w:themeColor="text1"/>
          <w:sz w:val="24"/>
          <w:szCs w:val="24"/>
        </w:rPr>
      </w:pPr>
      <w:r w:rsidRPr="002E481C">
        <w:rPr>
          <w:rFonts w:ascii="Times New Roman" w:hAnsi="Times New Roman"/>
          <w:color w:val="000000" w:themeColor="text1"/>
          <w:sz w:val="24"/>
          <w:szCs w:val="24"/>
        </w:rPr>
        <w:t>Core (For Class A fire rated wood veneered (ASTM E84) c</w:t>
      </w:r>
      <w:r w:rsidR="003247FE">
        <w:rPr>
          <w:rFonts w:ascii="Times New Roman" w:hAnsi="Times New Roman"/>
          <w:color w:val="000000" w:themeColor="text1"/>
          <w:sz w:val="24"/>
          <w:szCs w:val="24"/>
        </w:rPr>
        <w:t>hoose fire-rated NAUF-MDF Core)</w:t>
      </w:r>
      <w:r w:rsidRPr="002E481C">
        <w:rPr>
          <w:rFonts w:ascii="Times New Roman" w:hAnsi="Times New Roman"/>
          <w:color w:val="000000" w:themeColor="text1"/>
          <w:sz w:val="24"/>
          <w:szCs w:val="24"/>
        </w:rPr>
        <w:t>: Select from [MDF] [fire rated NAUF-MDF] [NAUF-MDF] [fire rated particle board]</w:t>
      </w:r>
      <w:r w:rsidR="003247FE">
        <w:rPr>
          <w:rFonts w:ascii="Times New Roman" w:hAnsi="Times New Roman"/>
          <w:color w:val="000000" w:themeColor="text1"/>
          <w:sz w:val="24"/>
          <w:szCs w:val="24"/>
        </w:rPr>
        <w:t>.</w:t>
      </w:r>
      <w:r w:rsidRPr="002E481C">
        <w:rPr>
          <w:rFonts w:ascii="Times New Roman" w:hAnsi="Times New Roman"/>
          <w:color w:val="000000" w:themeColor="text1"/>
          <w:sz w:val="24"/>
          <w:szCs w:val="24"/>
        </w:rPr>
        <w:t xml:space="preserve"> </w:t>
      </w:r>
    </w:p>
    <w:p w:rsidR="002E481C" w:rsidRPr="002E481C" w:rsidRDefault="002E481C" w:rsidP="002E481C">
      <w:pPr>
        <w:pStyle w:val="ListParagraph"/>
        <w:spacing w:after="0"/>
        <w:ind w:left="1440"/>
        <w:contextualSpacing w:val="0"/>
        <w:rPr>
          <w:rFonts w:ascii="Times New Roman" w:hAnsi="Times New Roman"/>
          <w:color w:val="000000" w:themeColor="text1"/>
          <w:sz w:val="24"/>
          <w:szCs w:val="24"/>
        </w:rPr>
      </w:pPr>
    </w:p>
    <w:p w:rsidR="00E545F8" w:rsidRPr="00706957" w:rsidRDefault="00444548" w:rsidP="00706957">
      <w:pPr>
        <w:pStyle w:val="ListParagraph"/>
        <w:numPr>
          <w:ilvl w:val="3"/>
          <w:numId w:val="20"/>
        </w:numPr>
        <w:spacing w:after="0"/>
        <w:ind w:left="1440" w:hanging="450"/>
        <w:contextualSpacing w:val="0"/>
        <w:rPr>
          <w:rFonts w:ascii="Times New Roman" w:hAnsi="Times New Roman"/>
          <w:b/>
          <w:color w:val="000000" w:themeColor="text1"/>
          <w:sz w:val="24"/>
          <w:szCs w:val="24"/>
        </w:rPr>
      </w:pPr>
      <w:r w:rsidRPr="00706957">
        <w:rPr>
          <w:rFonts w:ascii="Times New Roman" w:hAnsi="Times New Roman"/>
          <w:color w:val="000000" w:themeColor="text1"/>
          <w:sz w:val="24"/>
          <w:szCs w:val="24"/>
        </w:rPr>
        <w:lastRenderedPageBreak/>
        <w:t xml:space="preserve">Storage, Installation, and Maintenance of materials must be per the manufacturer’s standard instructions and as specified in the Project Conditions section.   The space must be temperature and humidity controlled during storage and installation. </w:t>
      </w:r>
    </w:p>
    <w:p w:rsidR="00706957" w:rsidRPr="00706957" w:rsidRDefault="00706957" w:rsidP="00706957">
      <w:pPr>
        <w:spacing w:after="0"/>
        <w:rPr>
          <w:rFonts w:ascii="Times New Roman" w:hAnsi="Times New Roman"/>
          <w:b/>
          <w:color w:val="000000" w:themeColor="text1"/>
          <w:sz w:val="24"/>
          <w:szCs w:val="24"/>
        </w:rPr>
      </w:pPr>
    </w:p>
    <w:p w:rsidR="00444548" w:rsidRPr="002E481C" w:rsidRDefault="00444548" w:rsidP="00AD752B">
      <w:pPr>
        <w:spacing w:after="0"/>
        <w:rPr>
          <w:rFonts w:ascii="Times New Roman" w:hAnsi="Times New Roman"/>
          <w:b/>
          <w:color w:val="000000" w:themeColor="text1"/>
          <w:sz w:val="24"/>
          <w:szCs w:val="24"/>
        </w:rPr>
      </w:pPr>
      <w:r w:rsidRPr="002E481C">
        <w:rPr>
          <w:rFonts w:ascii="Times New Roman" w:hAnsi="Times New Roman"/>
          <w:b/>
          <w:color w:val="000000" w:themeColor="text1"/>
          <w:sz w:val="24"/>
          <w:szCs w:val="24"/>
        </w:rPr>
        <w:t>PART 3 EXECUTION</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AD752B">
      <w:pPr>
        <w:spacing w:after="0"/>
        <w:rPr>
          <w:rFonts w:ascii="Times New Roman" w:hAnsi="Times New Roman"/>
          <w:color w:val="000000" w:themeColor="text1"/>
          <w:sz w:val="24"/>
          <w:szCs w:val="24"/>
        </w:rPr>
      </w:pPr>
      <w:r w:rsidRPr="00551F08">
        <w:rPr>
          <w:rFonts w:ascii="Times New Roman" w:hAnsi="Times New Roman"/>
          <w:color w:val="000000" w:themeColor="text1"/>
          <w:sz w:val="24"/>
          <w:szCs w:val="24"/>
        </w:rPr>
        <w:t>3.01</w:t>
      </w:r>
      <w:r w:rsidRPr="00551F08">
        <w:rPr>
          <w:rFonts w:ascii="Times New Roman" w:hAnsi="Times New Roman"/>
          <w:color w:val="000000" w:themeColor="text1"/>
          <w:sz w:val="24"/>
          <w:szCs w:val="24"/>
        </w:rPr>
        <w:tab/>
        <w:t>MANUFACTURER’S INSTRUCTIONS</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2E481C">
      <w:pPr>
        <w:pStyle w:val="ListParagraph"/>
        <w:numPr>
          <w:ilvl w:val="0"/>
          <w:numId w:val="12"/>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 xml:space="preserve">Compliance: Comply with manufacturer’s product data, including product technical bulletins, product catalog installation instructions and product carton instructions for installation.  </w:t>
      </w:r>
    </w:p>
    <w:p w:rsidR="00AF5246" w:rsidRDefault="00AF5246">
      <w:pPr>
        <w:rPr>
          <w:rFonts w:ascii="Times New Roman" w:hAnsi="Times New Roman"/>
          <w:color w:val="000000" w:themeColor="text1"/>
          <w:sz w:val="24"/>
          <w:szCs w:val="24"/>
        </w:rPr>
      </w:pPr>
    </w:p>
    <w:p w:rsidR="00444548" w:rsidRPr="00551F08" w:rsidRDefault="00AF5246" w:rsidP="00AD752B">
      <w:pPr>
        <w:spacing w:after="0"/>
        <w:rPr>
          <w:rFonts w:ascii="Times New Roman" w:hAnsi="Times New Roman"/>
          <w:color w:val="000000" w:themeColor="text1"/>
          <w:sz w:val="24"/>
          <w:szCs w:val="24"/>
        </w:rPr>
      </w:pPr>
      <w:r>
        <w:rPr>
          <w:rFonts w:ascii="Times New Roman" w:hAnsi="Times New Roman"/>
          <w:color w:val="000000" w:themeColor="text1"/>
          <w:sz w:val="24"/>
          <w:szCs w:val="24"/>
        </w:rPr>
        <w:t>3.02</w:t>
      </w:r>
      <w:r>
        <w:rPr>
          <w:rFonts w:ascii="Times New Roman" w:hAnsi="Times New Roman"/>
          <w:color w:val="000000" w:themeColor="text1"/>
          <w:sz w:val="24"/>
          <w:szCs w:val="24"/>
        </w:rPr>
        <w:tab/>
      </w:r>
      <w:r w:rsidR="00444548" w:rsidRPr="00551F08">
        <w:rPr>
          <w:rFonts w:ascii="Times New Roman" w:hAnsi="Times New Roman"/>
          <w:color w:val="000000" w:themeColor="text1"/>
          <w:sz w:val="24"/>
          <w:szCs w:val="24"/>
        </w:rPr>
        <w:t>EXAMINATION</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2E481C">
      <w:pPr>
        <w:pStyle w:val="ListParagraph"/>
        <w:numPr>
          <w:ilvl w:val="0"/>
          <w:numId w:val="13"/>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Verif</w:t>
      </w:r>
      <w:r w:rsidR="00AD232C">
        <w:rPr>
          <w:rFonts w:ascii="Times New Roman" w:hAnsi="Times New Roman"/>
          <w:color w:val="000000" w:themeColor="text1"/>
          <w:sz w:val="24"/>
          <w:szCs w:val="24"/>
        </w:rPr>
        <w:t>y all panels are within 1/8 inch</w:t>
      </w:r>
      <w:r w:rsidRPr="00551F08">
        <w:rPr>
          <w:rFonts w:ascii="Times New Roman" w:hAnsi="Times New Roman"/>
          <w:color w:val="000000" w:themeColor="text1"/>
          <w:sz w:val="24"/>
          <w:szCs w:val="24"/>
        </w:rPr>
        <w:t xml:space="preserve"> of submittal layout drawings.</w:t>
      </w:r>
    </w:p>
    <w:p w:rsidR="00444548" w:rsidRPr="00551F08" w:rsidRDefault="00444548" w:rsidP="00AD752B">
      <w:pPr>
        <w:pStyle w:val="ListParagraph"/>
        <w:spacing w:after="0"/>
        <w:contextualSpacing w:val="0"/>
        <w:rPr>
          <w:rFonts w:ascii="Times New Roman" w:hAnsi="Times New Roman"/>
          <w:color w:val="000000" w:themeColor="text1"/>
          <w:sz w:val="24"/>
          <w:szCs w:val="24"/>
        </w:rPr>
      </w:pPr>
    </w:p>
    <w:p w:rsidR="00444548" w:rsidRPr="00551F08" w:rsidRDefault="00444548" w:rsidP="002E481C">
      <w:pPr>
        <w:pStyle w:val="ListParagraph"/>
        <w:numPr>
          <w:ilvl w:val="0"/>
          <w:numId w:val="13"/>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 xml:space="preserve">Site Verification of Conditions: Verify that substrate conditions, which have been previously installed under other sections, are acceptable for product installation in accordance with manufacturer’s instructions. </w:t>
      </w:r>
    </w:p>
    <w:p w:rsidR="00444548" w:rsidRPr="00551F08" w:rsidRDefault="00444548" w:rsidP="002E481C">
      <w:pPr>
        <w:pStyle w:val="ListParagraph"/>
        <w:numPr>
          <w:ilvl w:val="0"/>
          <w:numId w:val="14"/>
        </w:numPr>
        <w:spacing w:after="0"/>
        <w:ind w:left="144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Do not install panels until unsatisfactory conditions are corrected.</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AD752B">
      <w:pPr>
        <w:spacing w:after="0"/>
        <w:rPr>
          <w:rFonts w:ascii="Times New Roman" w:hAnsi="Times New Roman"/>
          <w:color w:val="000000" w:themeColor="text1"/>
          <w:sz w:val="24"/>
          <w:szCs w:val="24"/>
        </w:rPr>
      </w:pPr>
      <w:r w:rsidRPr="00551F08">
        <w:rPr>
          <w:rFonts w:ascii="Times New Roman" w:hAnsi="Times New Roman"/>
          <w:color w:val="000000" w:themeColor="text1"/>
          <w:sz w:val="24"/>
          <w:szCs w:val="24"/>
        </w:rPr>
        <w:t>3.03</w:t>
      </w:r>
      <w:r w:rsidRPr="00551F08">
        <w:rPr>
          <w:rFonts w:ascii="Times New Roman" w:hAnsi="Times New Roman"/>
          <w:color w:val="000000" w:themeColor="text1"/>
          <w:sz w:val="24"/>
          <w:szCs w:val="24"/>
        </w:rPr>
        <w:tab/>
        <w:t>CLEANING</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2E481C">
      <w:pPr>
        <w:pStyle w:val="ListParagraph"/>
        <w:numPr>
          <w:ilvl w:val="0"/>
          <w:numId w:val="15"/>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Follow manufacturer’s instructions for cleaning panels soiled during installation. Replace panels that cannot be cleaned to as new condition.</w:t>
      </w:r>
    </w:p>
    <w:p w:rsidR="00444548" w:rsidRPr="00551F08" w:rsidRDefault="00444548" w:rsidP="00AD752B">
      <w:pPr>
        <w:spacing w:after="0"/>
        <w:rPr>
          <w:rFonts w:ascii="Times New Roman" w:hAnsi="Times New Roman"/>
          <w:color w:val="000000" w:themeColor="text1"/>
          <w:sz w:val="24"/>
          <w:szCs w:val="24"/>
        </w:rPr>
      </w:pPr>
    </w:p>
    <w:p w:rsidR="00444548" w:rsidRPr="00551F08" w:rsidRDefault="00444548" w:rsidP="002E481C">
      <w:pPr>
        <w:pStyle w:val="ListParagraph"/>
        <w:numPr>
          <w:ilvl w:val="0"/>
          <w:numId w:val="15"/>
        </w:numPr>
        <w:spacing w:after="0"/>
        <w:ind w:left="1080"/>
        <w:contextualSpacing w:val="0"/>
        <w:rPr>
          <w:rFonts w:ascii="Times New Roman" w:hAnsi="Times New Roman"/>
          <w:color w:val="000000" w:themeColor="text1"/>
          <w:sz w:val="24"/>
          <w:szCs w:val="24"/>
        </w:rPr>
      </w:pPr>
      <w:r w:rsidRPr="00551F08">
        <w:rPr>
          <w:rFonts w:ascii="Times New Roman" w:hAnsi="Times New Roman"/>
          <w:color w:val="000000" w:themeColor="text1"/>
          <w:sz w:val="24"/>
          <w:szCs w:val="24"/>
        </w:rPr>
        <w:t>Keep site free from accumulation of waste and debris.</w:t>
      </w:r>
    </w:p>
    <w:p w:rsidR="00444548" w:rsidRPr="00551F08" w:rsidRDefault="00444548" w:rsidP="00AD752B">
      <w:pPr>
        <w:spacing w:after="0"/>
        <w:rPr>
          <w:rFonts w:ascii="Times New Roman" w:hAnsi="Times New Roman"/>
          <w:color w:val="000000" w:themeColor="text1"/>
          <w:sz w:val="24"/>
          <w:szCs w:val="24"/>
        </w:rPr>
      </w:pPr>
    </w:p>
    <w:p w:rsidR="00444548" w:rsidRPr="00C43228" w:rsidRDefault="00444548" w:rsidP="00AD752B">
      <w:pPr>
        <w:spacing w:after="0"/>
        <w:jc w:val="center"/>
        <w:rPr>
          <w:rFonts w:ascii="Times New Roman" w:hAnsi="Times New Roman"/>
          <w:b/>
          <w:color w:val="000000" w:themeColor="text1"/>
          <w:szCs w:val="18"/>
        </w:rPr>
      </w:pPr>
      <w:r w:rsidRPr="00551F08">
        <w:rPr>
          <w:rFonts w:ascii="Times New Roman" w:hAnsi="Times New Roman"/>
          <w:b/>
          <w:color w:val="000000" w:themeColor="text1"/>
          <w:sz w:val="24"/>
          <w:szCs w:val="24"/>
        </w:rPr>
        <w:t>END OF SECTION</w:t>
      </w:r>
    </w:p>
    <w:p w:rsidR="00B34316" w:rsidRPr="00C43228" w:rsidRDefault="00B34316">
      <w:pPr>
        <w:rPr>
          <w:rFonts w:ascii="Times New Roman" w:hAnsi="Times New Roman"/>
          <w:sz w:val="24"/>
        </w:rPr>
      </w:pPr>
    </w:p>
    <w:sectPr w:rsidR="00B34316" w:rsidRPr="00C43228" w:rsidSect="00C908AB">
      <w:footerReference w:type="default" r:id="rId7"/>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66" w:rsidRDefault="00806166" w:rsidP="00806166">
      <w:pPr>
        <w:spacing w:after="0" w:line="240" w:lineRule="auto"/>
      </w:pPr>
      <w:r>
        <w:separator/>
      </w:r>
    </w:p>
  </w:endnote>
  <w:endnote w:type="continuationSeparator" w:id="0">
    <w:p w:rsidR="00806166" w:rsidRDefault="00806166" w:rsidP="0080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4F" w:rsidRDefault="00085B4F" w:rsidP="00806166">
    <w:pPr>
      <w:pStyle w:val="Footer"/>
      <w:tabs>
        <w:tab w:val="clear" w:pos="9360"/>
        <w:tab w:val="right" w:pos="9540"/>
      </w:tabs>
    </w:pPr>
  </w:p>
  <w:p w:rsidR="00806166" w:rsidRDefault="00806166" w:rsidP="00806166">
    <w:pPr>
      <w:pStyle w:val="Footer"/>
      <w:tabs>
        <w:tab w:val="clear" w:pos="9360"/>
        <w:tab w:val="right" w:pos="9540"/>
      </w:tabs>
      <w:rPr>
        <w:rFonts w:ascii="Times New Roman" w:hAnsi="Times New Roman"/>
      </w:rPr>
    </w:pPr>
    <w:r>
      <w:tab/>
    </w:r>
    <w:r>
      <w:tab/>
    </w:r>
    <w:r w:rsidRPr="00085B4F">
      <w:rPr>
        <w:rFonts w:ascii="Times New Roman" w:hAnsi="Times New Roman"/>
      </w:rPr>
      <w:t xml:space="preserve">Sound-Absorbing Wall </w:t>
    </w:r>
    <w:r w:rsidR="00713EEF">
      <w:rPr>
        <w:rFonts w:ascii="Times New Roman" w:hAnsi="Times New Roman"/>
      </w:rPr>
      <w:t>Panel</w:t>
    </w:r>
    <w:r w:rsidRPr="00085B4F">
      <w:rPr>
        <w:rFonts w:ascii="Times New Roman" w:hAnsi="Times New Roman"/>
      </w:rPr>
      <w:t>s</w:t>
    </w:r>
  </w:p>
  <w:p w:rsidR="00085B4F" w:rsidRPr="00085B4F" w:rsidRDefault="00085B4F" w:rsidP="00806166">
    <w:pPr>
      <w:pStyle w:val="Footer"/>
      <w:tabs>
        <w:tab w:val="clear" w:pos="9360"/>
        <w:tab w:val="right" w:pos="9540"/>
      </w:tabs>
      <w:rPr>
        <w:rFonts w:ascii="Times New Roman" w:hAnsi="Times New Roman"/>
      </w:rPr>
    </w:pPr>
    <w:r>
      <w:rPr>
        <w:rFonts w:ascii="Times New Roman" w:hAnsi="Times New Roman"/>
      </w:rPr>
      <w:tab/>
    </w:r>
    <w:r>
      <w:rPr>
        <w:rFonts w:ascii="Times New Roman" w:hAnsi="Times New Roman"/>
      </w:rPr>
      <w:tab/>
      <w:t>09 84 33</w:t>
    </w:r>
    <w:r w:rsidR="00713EEF">
      <w:rPr>
        <w:rFonts w:ascii="Times New Roman" w:hAnsi="Times New Roman"/>
      </w:rPr>
      <w:t>.11</w:t>
    </w:r>
    <w:r>
      <w:rPr>
        <w:rFonts w:ascii="Times New Roman" w:hAnsi="Times New Roman"/>
      </w:rPr>
      <w:t xml:space="preserve"> - </w:t>
    </w:r>
    <w:r w:rsidRPr="00085B4F">
      <w:rPr>
        <w:rFonts w:ascii="Times New Roman" w:hAnsi="Times New Roman"/>
      </w:rPr>
      <w:fldChar w:fldCharType="begin"/>
    </w:r>
    <w:r w:rsidRPr="00085B4F">
      <w:rPr>
        <w:rFonts w:ascii="Times New Roman" w:hAnsi="Times New Roman"/>
      </w:rPr>
      <w:instrText xml:space="preserve"> PAGE   \* MERGEFORMAT </w:instrText>
    </w:r>
    <w:r w:rsidRPr="00085B4F">
      <w:rPr>
        <w:rFonts w:ascii="Times New Roman" w:hAnsi="Times New Roman"/>
      </w:rPr>
      <w:fldChar w:fldCharType="separate"/>
    </w:r>
    <w:r w:rsidR="00667DB2">
      <w:rPr>
        <w:rFonts w:ascii="Times New Roman" w:hAnsi="Times New Roman"/>
        <w:noProof/>
      </w:rPr>
      <w:t>5</w:t>
    </w:r>
    <w:r w:rsidRPr="00085B4F">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66" w:rsidRDefault="00806166" w:rsidP="00806166">
      <w:pPr>
        <w:spacing w:after="0" w:line="240" w:lineRule="auto"/>
      </w:pPr>
      <w:r>
        <w:separator/>
      </w:r>
    </w:p>
  </w:footnote>
  <w:footnote w:type="continuationSeparator" w:id="0">
    <w:p w:rsidR="00806166" w:rsidRDefault="00806166" w:rsidP="00806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9D3"/>
    <w:multiLevelType w:val="hybridMultilevel"/>
    <w:tmpl w:val="4218096C"/>
    <w:lvl w:ilvl="0" w:tplc="6504B854">
      <w:start w:val="1"/>
      <w:numFmt w:val="decimal"/>
      <w:lvlText w:val="%1.01"/>
      <w:lvlJc w:val="left"/>
      <w:pPr>
        <w:ind w:left="720" w:hanging="360"/>
      </w:pPr>
      <w:rPr>
        <w:rFonts w:ascii="Times New Roman" w:hAnsi="Times New Roman" w:hint="default"/>
        <w:color w:val="auto"/>
        <w:sz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EAD47C3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24CA"/>
    <w:multiLevelType w:val="multilevel"/>
    <w:tmpl w:val="1C22B782"/>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2D1B18"/>
    <w:multiLevelType w:val="hybridMultilevel"/>
    <w:tmpl w:val="19E859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8F3E53"/>
    <w:multiLevelType w:val="hybridMultilevel"/>
    <w:tmpl w:val="98BC082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FB13CCB"/>
    <w:multiLevelType w:val="hybridMultilevel"/>
    <w:tmpl w:val="0BD2D09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1DD7AFC"/>
    <w:multiLevelType w:val="hybridMultilevel"/>
    <w:tmpl w:val="CFBA8C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8413FC"/>
    <w:multiLevelType w:val="hybridMultilevel"/>
    <w:tmpl w:val="9BD245A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8538FD"/>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793102"/>
    <w:multiLevelType w:val="hybridMultilevel"/>
    <w:tmpl w:val="A93E4A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992744"/>
    <w:multiLevelType w:val="multilevel"/>
    <w:tmpl w:val="0AE8B14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204F38"/>
    <w:multiLevelType w:val="hybridMultilevel"/>
    <w:tmpl w:val="E3528042"/>
    <w:lvl w:ilvl="0" w:tplc="AAF61312">
      <w:start w:val="1"/>
      <w:numFmt w:val="decimal"/>
      <w:lvlText w:val="%1."/>
      <w:lvlJc w:val="left"/>
      <w:pPr>
        <w:ind w:left="1080" w:hanging="360"/>
      </w:pPr>
      <w:rPr>
        <w:rFonts w:cs="Times New Roman"/>
        <w:color w:val="000000" w:themeColor="text1"/>
      </w:rPr>
    </w:lvl>
    <w:lvl w:ilvl="1" w:tplc="6AD86C44">
      <w:start w:val="1"/>
      <w:numFmt w:val="lowerLetter"/>
      <w:lvlText w:val="%2."/>
      <w:lvlJc w:val="left"/>
      <w:pPr>
        <w:ind w:left="1800" w:hanging="360"/>
      </w:pPr>
      <w:rPr>
        <w:rFonts w:cs="Times New Roman"/>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7AD43F6"/>
    <w:multiLevelType w:val="multilevel"/>
    <w:tmpl w:val="0BB0C642"/>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4753CEC"/>
    <w:multiLevelType w:val="hybridMultilevel"/>
    <w:tmpl w:val="1B2A86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2EA4C29"/>
    <w:multiLevelType w:val="multilevel"/>
    <w:tmpl w:val="2864FB8A"/>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0676A5"/>
    <w:multiLevelType w:val="hybridMultilevel"/>
    <w:tmpl w:val="36E08D98"/>
    <w:lvl w:ilvl="0" w:tplc="7D6AC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960EBA"/>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EB124AE"/>
    <w:multiLevelType w:val="multilevel"/>
    <w:tmpl w:val="9AEE3EAA"/>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414959"/>
    <w:multiLevelType w:val="multilevel"/>
    <w:tmpl w:val="5F78E38A"/>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6A4D46"/>
    <w:multiLevelType w:val="multilevel"/>
    <w:tmpl w:val="7E3669B0"/>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DA1DC3"/>
    <w:multiLevelType w:val="hybridMultilevel"/>
    <w:tmpl w:val="D898BD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513688C"/>
    <w:multiLevelType w:val="multilevel"/>
    <w:tmpl w:val="BF0CA380"/>
    <w:lvl w:ilvl="0">
      <w:start w:val="1"/>
      <w:numFmt w:val="decimal"/>
      <w:lvlText w:val="%1."/>
      <w:lvlJc w:val="left"/>
      <w:pPr>
        <w:ind w:left="360" w:hanging="360"/>
      </w:pPr>
      <w:rPr>
        <w:rFonts w:cs="Times New Roman"/>
      </w:rPr>
    </w:lvl>
    <w:lvl w:ilvl="1">
      <w:start w:val="2"/>
      <w:numFmt w:val="decimalZero"/>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637287F"/>
    <w:multiLevelType w:val="hybridMultilevel"/>
    <w:tmpl w:val="6526C884"/>
    <w:lvl w:ilvl="0" w:tplc="41721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5A22C4"/>
    <w:multiLevelType w:val="hybridMultilevel"/>
    <w:tmpl w:val="F7B0E5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F1B2114"/>
    <w:multiLevelType w:val="hybridMultilevel"/>
    <w:tmpl w:val="4B16E5E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6C37A58"/>
    <w:multiLevelType w:val="multilevel"/>
    <w:tmpl w:val="B6F8CE1A"/>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F6BC6"/>
    <w:multiLevelType w:val="hybridMultilevel"/>
    <w:tmpl w:val="902A19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D241C84"/>
    <w:multiLevelType w:val="hybridMultilevel"/>
    <w:tmpl w:val="D5500D96"/>
    <w:lvl w:ilvl="0" w:tplc="AAF61312">
      <w:start w:val="1"/>
      <w:numFmt w:val="decimal"/>
      <w:lvlText w:val="%1."/>
      <w:lvlJc w:val="left"/>
      <w:pPr>
        <w:ind w:left="1080" w:hanging="360"/>
      </w:pPr>
      <w:rPr>
        <w:rFonts w:cs="Times New Roman"/>
        <w:color w:val="000000" w:themeColor="text1"/>
      </w:rPr>
    </w:lvl>
    <w:lvl w:ilvl="1" w:tplc="6AD86C44">
      <w:start w:val="1"/>
      <w:numFmt w:val="lowerLetter"/>
      <w:lvlText w:val="%2."/>
      <w:lvlJc w:val="left"/>
      <w:pPr>
        <w:ind w:left="1800" w:hanging="360"/>
      </w:pPr>
      <w:rPr>
        <w:rFonts w:cs="Times New Roman"/>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5"/>
  </w:num>
  <w:num w:numId="2">
    <w:abstractNumId w:val="7"/>
  </w:num>
  <w:num w:numId="3">
    <w:abstractNumId w:val="20"/>
  </w:num>
  <w:num w:numId="4">
    <w:abstractNumId w:val="2"/>
  </w:num>
  <w:num w:numId="5">
    <w:abstractNumId w:val="4"/>
  </w:num>
  <w:num w:numId="6">
    <w:abstractNumId w:val="25"/>
  </w:num>
  <w:num w:numId="7">
    <w:abstractNumId w:val="8"/>
  </w:num>
  <w:num w:numId="8">
    <w:abstractNumId w:val="5"/>
  </w:num>
  <w:num w:numId="9">
    <w:abstractNumId w:val="12"/>
  </w:num>
  <w:num w:numId="10">
    <w:abstractNumId w:val="6"/>
  </w:num>
  <w:num w:numId="11">
    <w:abstractNumId w:val="26"/>
  </w:num>
  <w:num w:numId="12">
    <w:abstractNumId w:val="22"/>
  </w:num>
  <w:num w:numId="13">
    <w:abstractNumId w:val="19"/>
  </w:num>
  <w:num w:numId="14">
    <w:abstractNumId w:val="3"/>
  </w:num>
  <w:num w:numId="15">
    <w:abstractNumId w:val="23"/>
  </w:num>
  <w:num w:numId="16">
    <w:abstractNumId w:val="10"/>
  </w:num>
  <w:num w:numId="17">
    <w:abstractNumId w:val="16"/>
  </w:num>
  <w:num w:numId="18">
    <w:abstractNumId w:val="21"/>
  </w:num>
  <w:num w:numId="19">
    <w:abstractNumId w:val="11"/>
  </w:num>
  <w:num w:numId="20">
    <w:abstractNumId w:val="0"/>
  </w:num>
  <w:num w:numId="21">
    <w:abstractNumId w:val="24"/>
  </w:num>
  <w:num w:numId="22">
    <w:abstractNumId w:val="1"/>
  </w:num>
  <w:num w:numId="23">
    <w:abstractNumId w:val="13"/>
  </w:num>
  <w:num w:numId="24">
    <w:abstractNumId w:val="18"/>
  </w:num>
  <w:num w:numId="25">
    <w:abstractNumId w:val="9"/>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48"/>
    <w:rsid w:val="000373D7"/>
    <w:rsid w:val="00085B4F"/>
    <w:rsid w:val="000A4E1C"/>
    <w:rsid w:val="000E0E89"/>
    <w:rsid w:val="0016435A"/>
    <w:rsid w:val="001B28B8"/>
    <w:rsid w:val="002071A8"/>
    <w:rsid w:val="00274C1D"/>
    <w:rsid w:val="002E481C"/>
    <w:rsid w:val="00320B50"/>
    <w:rsid w:val="003247FE"/>
    <w:rsid w:val="00444548"/>
    <w:rsid w:val="0046069B"/>
    <w:rsid w:val="00464117"/>
    <w:rsid w:val="00541238"/>
    <w:rsid w:val="00551F08"/>
    <w:rsid w:val="005A5590"/>
    <w:rsid w:val="00667DB2"/>
    <w:rsid w:val="00706957"/>
    <w:rsid w:val="00711005"/>
    <w:rsid w:val="00713EEF"/>
    <w:rsid w:val="00796AAE"/>
    <w:rsid w:val="007D4994"/>
    <w:rsid w:val="00806166"/>
    <w:rsid w:val="00943A34"/>
    <w:rsid w:val="00AD232C"/>
    <w:rsid w:val="00AD752B"/>
    <w:rsid w:val="00AF4BB8"/>
    <w:rsid w:val="00AF5246"/>
    <w:rsid w:val="00B25866"/>
    <w:rsid w:val="00B34316"/>
    <w:rsid w:val="00B559A6"/>
    <w:rsid w:val="00C305C3"/>
    <w:rsid w:val="00C43228"/>
    <w:rsid w:val="00C55E57"/>
    <w:rsid w:val="00C7109C"/>
    <w:rsid w:val="00C76451"/>
    <w:rsid w:val="00C908AB"/>
    <w:rsid w:val="00CC2B9A"/>
    <w:rsid w:val="00D15031"/>
    <w:rsid w:val="00D55F38"/>
    <w:rsid w:val="00E545F8"/>
    <w:rsid w:val="00F52611"/>
    <w:rsid w:val="00FA199A"/>
    <w:rsid w:val="00FF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7345"/>
    <o:shapelayout v:ext="edit">
      <o:idmap v:ext="edit" data="1"/>
    </o:shapelayout>
  </w:shapeDefaults>
  <w:decimalSymbol w:val="."/>
  <w:listSeparator w:val=","/>
  <w15:chartTrackingRefBased/>
  <w15:docId w15:val="{E30977A3-6011-44DA-9FE2-91899A54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548"/>
    <w:pPr>
      <w:ind w:left="720"/>
      <w:contextualSpacing/>
    </w:pPr>
  </w:style>
  <w:style w:type="paragraph" w:styleId="Header">
    <w:name w:val="header"/>
    <w:basedOn w:val="Normal"/>
    <w:link w:val="HeaderChar"/>
    <w:uiPriority w:val="99"/>
    <w:unhideWhenUsed/>
    <w:rsid w:val="0080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66"/>
    <w:rPr>
      <w:rFonts w:ascii="Calibri" w:eastAsia="Calibri" w:hAnsi="Calibri" w:cs="Times New Roman"/>
    </w:rPr>
  </w:style>
  <w:style w:type="paragraph" w:styleId="Footer">
    <w:name w:val="footer"/>
    <w:basedOn w:val="Normal"/>
    <w:link w:val="FooterChar"/>
    <w:uiPriority w:val="99"/>
    <w:unhideWhenUsed/>
    <w:rsid w:val="0080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166"/>
    <w:rPr>
      <w:rFonts w:ascii="Calibri" w:eastAsia="Calibri" w:hAnsi="Calibri" w:cs="Times New Roman"/>
    </w:rPr>
  </w:style>
  <w:style w:type="character" w:styleId="Hyperlink">
    <w:name w:val="Hyperlink"/>
    <w:basedOn w:val="DefaultParagraphFont"/>
    <w:uiPriority w:val="99"/>
    <w:unhideWhenUsed/>
    <w:rsid w:val="000A4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Doug Johnson</cp:lastModifiedBy>
  <cp:revision>32</cp:revision>
  <dcterms:created xsi:type="dcterms:W3CDTF">2018-08-20T13:51:00Z</dcterms:created>
  <dcterms:modified xsi:type="dcterms:W3CDTF">2018-08-31T15:02:00Z</dcterms:modified>
</cp:coreProperties>
</file>